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01" w:rsidRPr="002E43DE" w:rsidRDefault="00E40D01" w:rsidP="00E40D01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>РЕШЕНИЕ</w:t>
      </w:r>
    </w:p>
    <w:p w:rsidR="00E40D01" w:rsidRPr="002E43DE" w:rsidRDefault="00E40D01" w:rsidP="00E40D01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>№ 1</w:t>
      </w:r>
      <w:r>
        <w:rPr>
          <w:rFonts w:ascii="Times New Roman" w:hAnsi="Times New Roman"/>
          <w:bCs/>
          <w:sz w:val="28"/>
          <w:szCs w:val="28"/>
        </w:rPr>
        <w:t>19</w:t>
      </w:r>
      <w:r w:rsidRPr="002E43DE">
        <w:rPr>
          <w:rFonts w:ascii="Times New Roman" w:hAnsi="Times New Roman"/>
          <w:bCs/>
          <w:sz w:val="28"/>
          <w:szCs w:val="28"/>
        </w:rPr>
        <w:t xml:space="preserve"> – МИ</w:t>
      </w:r>
    </w:p>
    <w:p w:rsidR="00E40D01" w:rsidRPr="002E43DE" w:rsidRDefault="00E40D01" w:rsidP="00E40D01">
      <w:pPr>
        <w:spacing w:after="0"/>
        <w:ind w:firstLine="705"/>
        <w:jc w:val="center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 xml:space="preserve">Костенец, </w:t>
      </w:r>
      <w:r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  <w:lang w:val="en-US"/>
        </w:rPr>
        <w:t>7</w:t>
      </w:r>
      <w:r w:rsidRPr="002E43DE">
        <w:rPr>
          <w:rFonts w:ascii="Times New Roman" w:hAnsi="Times New Roman"/>
          <w:bCs/>
          <w:sz w:val="28"/>
          <w:szCs w:val="28"/>
        </w:rPr>
        <w:t>.10.2019 г.</w:t>
      </w:r>
    </w:p>
    <w:p w:rsidR="00E40D01" w:rsidRPr="002E43DE" w:rsidRDefault="00E40D01" w:rsidP="00E40D01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E40D01" w:rsidRDefault="00E40D01" w:rsidP="00E40D01">
      <w:pPr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</w:pPr>
      <w:r w:rsidRPr="0096061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ОТНОСНО: 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Ред</w:t>
      </w:r>
      <w:r w:rsidRPr="004274C6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за разглеждане на жалби и сигнали, подадени до Общинска избирателна комисия Костенец, при произвеждане на изборите за общински съветници и за кметове на 27 октомври 2019 г.</w:t>
      </w:r>
    </w:p>
    <w:p w:rsidR="00FF39C1" w:rsidRPr="00960619" w:rsidRDefault="00FF39C1" w:rsidP="00FF39C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96061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 основание чл. 8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7</w:t>
      </w:r>
      <w:r w:rsidRPr="0096061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, ал.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 xml:space="preserve"> т.1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и т.22</w:t>
      </w:r>
      <w:r w:rsidRPr="00960619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от Изборния кодекс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, както и във връзка с Решение 849-МИ от 28.08.2019г. на ЦИК. </w:t>
      </w:r>
      <w:r w:rsidRPr="009606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Общинска избирателна комисия  Костенец             </w:t>
      </w:r>
    </w:p>
    <w:p w:rsidR="00E40D01" w:rsidRPr="00F652AF" w:rsidRDefault="00E40D01" w:rsidP="00E40D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bookmarkStart w:id="0" w:name="_GoBack"/>
      <w:bookmarkEnd w:id="0"/>
      <w:r w:rsidRPr="00F652A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         </w:t>
      </w:r>
    </w:p>
    <w:p w:rsidR="00E40D01" w:rsidRPr="00F652AF" w:rsidRDefault="00E40D01" w:rsidP="00E40D0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Р Е Ш И :</w:t>
      </w:r>
    </w:p>
    <w:p w:rsidR="00E40D01" w:rsidRPr="00F652AF" w:rsidRDefault="00E40D01" w:rsidP="00E40D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І. При постъпване на жалба срещу решение на ОИК в общинската избирателна комисия същата следва незабавно да бъде заведена във входящия регистър на комисията, като се отбелязва датата и часа на постъпването й. Датата и часът на постъпването и входящият номер на жалбата в регистъра се отбелязват върху самата жалба и върху копието на жалбоподателя, след което ОИК отбелязва жалбата и в електронния регистър.</w:t>
      </w:r>
    </w:p>
    <w:p w:rsidR="00E40D01" w:rsidRPr="00F652AF" w:rsidRDefault="00E40D01" w:rsidP="00E40D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ІІ. След завеждане на жалбата във входящия регистър на комисията, тя се комплектува с необходимите документи и книжа и се изпраща в ЦИК.</w:t>
      </w:r>
    </w:p>
    <w:p w:rsidR="00E40D01" w:rsidRPr="00F652AF" w:rsidRDefault="00E40D01" w:rsidP="00E40D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Жалбите и приложенията към тях незабавно се изпращат в сканирани копия на електронната поща на Централната избирателна комисия – </w:t>
      </w:r>
      <w:hyperlink r:id="rId6" w:history="1">
        <w:r w:rsidRPr="00F652AF">
          <w:rPr>
            <w:rFonts w:ascii="Times New Roman" w:eastAsia="Times New Roman" w:hAnsi="Times New Roman"/>
            <w:color w:val="337AB7"/>
            <w:sz w:val="28"/>
            <w:szCs w:val="28"/>
            <w:lang w:eastAsia="bg-BG"/>
          </w:rPr>
          <w:t>cik@cik.bg</w:t>
        </w:r>
      </w:hyperlink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 или по телефакс на ЦИК. Едновременно с това жалбата и приложенията се изпращат незабавно по куриер до ЦИК в оригинал, с </w:t>
      </w:r>
      <w:proofErr w:type="spellStart"/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придружително</w:t>
      </w:r>
      <w:proofErr w:type="spellEnd"/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писмо.</w:t>
      </w:r>
    </w:p>
    <w:p w:rsidR="00E40D01" w:rsidRPr="00F652AF" w:rsidRDefault="00E40D01" w:rsidP="00E40D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Към жалбата се прилагат:</w:t>
      </w:r>
    </w:p>
    <w:p w:rsidR="00E40D01" w:rsidRPr="00F652AF" w:rsidRDefault="00E40D01" w:rsidP="00E40D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Копие от решението, което се обжалва, подписано от председателя и секретаря на ОИК.</w:t>
      </w:r>
    </w:p>
    <w:p w:rsidR="00E40D01" w:rsidRPr="00F652AF" w:rsidRDefault="00E40D01" w:rsidP="00E40D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Извлечение от протокола на комисията, което да съдържа данни колко членове са присъствали на заседанието на ОИК, разискванията при вземане на обжалваното решение, колко членове са гласували </w:t>
      </w:r>
      <w:r w:rsidRPr="00F652A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„за”</w:t>
      </w: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и колко </w:t>
      </w:r>
      <w:r w:rsidRPr="00F652A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„против”.</w:t>
      </w: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Извлечението от протокола следва да е подписано от председателя и секретаря на ОИК. Вместо извлечение от протокола може да се изпрати копие от протокола, подписано от председател и секретар.</w:t>
      </w:r>
    </w:p>
    <w:p w:rsidR="00E40D01" w:rsidRPr="00F652AF" w:rsidRDefault="00E40D01" w:rsidP="00E40D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>Пълномощното на лицето, което подава жалбата, когато тя се подава чрез пълномощник.</w:t>
      </w:r>
    </w:p>
    <w:p w:rsidR="00E40D01" w:rsidRPr="00F652AF" w:rsidRDefault="00E40D01" w:rsidP="00E40D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Писмените доказателства и други документи, приложени към жалбата.</w:t>
      </w:r>
    </w:p>
    <w:p w:rsidR="00E40D01" w:rsidRPr="00F652AF" w:rsidRDefault="00E40D01" w:rsidP="00E40D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Писмените доказателства и други документи, послужили като основание за вземане на решението (заявления, молби, удостоверения, становища, пълномощни и др.), служебно и допълнително събрани и обсъждани от ОИК при вземане на решението.</w:t>
      </w:r>
    </w:p>
    <w:p w:rsidR="00E40D01" w:rsidRPr="00F652AF" w:rsidRDefault="00E40D01" w:rsidP="00E40D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Копие от екземпляра на обжалваното решение, който е поставен на общодостъпното място за обявяване решенията на ОИК и който съдържа удостоверяване на коя дата и в колко часа решението е било обявено на таблото на ОИК и на коя дата и в колко часа е свалено от таблото, подписано от председателя и секретаря на комисията, както и разпечатка от интернет страницата на комисията, която съдържа публикувания екземпляр от обжалваното решение и данни за датата и часа на публикуването.</w:t>
      </w:r>
    </w:p>
    <w:p w:rsidR="00E40D01" w:rsidRPr="00F652AF" w:rsidRDefault="00E40D01" w:rsidP="00E40D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Когато се обжалват решенията за регистрации на </w:t>
      </w:r>
      <w:proofErr w:type="spellStart"/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застъпници</w:t>
      </w:r>
      <w:proofErr w:type="spellEnd"/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, следва да се изпращат копия и от заявленията и документите за регистрация, както и от страницата от съответния регистър с направените в него вписвания.</w:t>
      </w:r>
    </w:p>
    <w:p w:rsidR="00E40D01" w:rsidRPr="00F652AF" w:rsidRDefault="00E40D01" w:rsidP="00E40D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Общинската избирателна комисия следва да изпрати незабавно и всички допълнително изискани от член на ЦИК материали и книжа.</w:t>
      </w:r>
    </w:p>
    <w:p w:rsidR="00E40D01" w:rsidRPr="00F652AF" w:rsidRDefault="00E40D01" w:rsidP="00E40D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bg-BG"/>
        </w:rPr>
        <w:t>III. Процедура за разглеждане на жалби и сигнали.</w:t>
      </w:r>
    </w:p>
    <w:p w:rsidR="00E40D01" w:rsidRPr="00F652AF" w:rsidRDefault="00E40D01" w:rsidP="00E40D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Членът на ОИК, на когото са разпределени жалбата или сигналът, следва  да  обработи жалбата или сигнала в тридневен срок от постъпването й.</w:t>
      </w:r>
    </w:p>
    <w:p w:rsidR="00E40D01" w:rsidRPr="00F652AF" w:rsidRDefault="00E40D01" w:rsidP="00E40D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услуги. В тези случаи срокът е до 24 часа от получаването на жалбата или сигнала в комисията.</w:t>
      </w:r>
    </w:p>
    <w:p w:rsidR="00E40D01" w:rsidRPr="00F652AF" w:rsidRDefault="00E40D01" w:rsidP="00E40D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Когато комисията установи, че не е компетентна да разгледа жалбата или сигнала, същата се препраща до компетентния орган с копие до подателя.</w:t>
      </w:r>
    </w:p>
    <w:p w:rsidR="00E40D01" w:rsidRPr="00F652AF" w:rsidRDefault="00E40D01" w:rsidP="00E40D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Когато членът на ОИК установи </w:t>
      </w:r>
      <w:proofErr w:type="spellStart"/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нередовности</w:t>
      </w:r>
      <w:proofErr w:type="spellEnd"/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в жалбата или сигнала, подателят се уведомява (по телефон, електронна поща или на адрес с писмо), с указание за отстраняване. След отстраняване на </w:t>
      </w:r>
      <w:proofErr w:type="spellStart"/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нередовностите</w:t>
      </w:r>
      <w:proofErr w:type="spellEnd"/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членът на ОИК докладва жалбата или сигнала в заседание на комисията за разглеждане в тридневен срок с проект за решение.</w:t>
      </w:r>
    </w:p>
    <w:p w:rsidR="00E40D01" w:rsidRPr="00F652AF" w:rsidRDefault="00E40D01" w:rsidP="00E40D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>Когато</w:t>
      </w: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жалбата или сигналът са от естество, което не налага комисията да се произнася с решение, а само да предприеме действия –указания, проверка и т.н., комисията уведомява писмено подателя на жалбата или сигнала.</w:t>
      </w:r>
    </w:p>
    <w:p w:rsidR="00E40D01" w:rsidRPr="00F652AF" w:rsidRDefault="00E40D01" w:rsidP="00E40D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Когато в жалбата или сигнала не се съдържат твърдения за нарушение на разпоредбите на Изборния кодекс и не са налице условията по т.3., комисията може да реши жалбата или сигналът да останат за сведение.</w:t>
      </w:r>
    </w:p>
    <w:p w:rsidR="00E40D01" w:rsidRPr="00F652AF" w:rsidRDefault="00E40D01" w:rsidP="00E40D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Когато комисията установи, че следва да се изискат допълнителни документи, произнасянето по жалбата или сигнала се отлага до получаването им и комплектуването на преписката.</w:t>
      </w:r>
    </w:p>
    <w:p w:rsidR="00E40D01" w:rsidRPr="00F652AF" w:rsidRDefault="00E40D01" w:rsidP="00E40D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Комисията се произнася с решение по постъпилата жалба или сигнал в тридневен срок.</w:t>
      </w:r>
    </w:p>
    <w:p w:rsidR="00E40D01" w:rsidRPr="00F652AF" w:rsidRDefault="00E40D01" w:rsidP="00E40D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Постъпилите жалби и сигнали в изб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орния ден се разглеждат в срок </w:t>
      </w: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т</w:t>
      </w: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1 час от постъпването им в комисията и преди края на изборния ден при спазване на приет от ОИК ред.</w:t>
      </w:r>
    </w:p>
    <w:p w:rsidR="00E40D01" w:rsidRDefault="00E40D01" w:rsidP="00E40D0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В OИК се поддържа електронен регистър на жалбите и сигналите при спазване на Закона за защита на личните данни и съгласно </w:t>
      </w:r>
      <w:proofErr w:type="spellStart"/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решениe</w:t>
      </w:r>
      <w:proofErr w:type="spellEnd"/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на ЦИК относно приемане на образец на електронен публичен регистър на жалбите и сигналите, подадени до общинските избирателни комисии и решенията по тях, и указания за комплектуване на преписките по жалбите срещу решенията им.</w:t>
      </w:r>
    </w:p>
    <w:p w:rsidR="00E40D01" w:rsidRDefault="00E40D01" w:rsidP="00E40D0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 xml:space="preserve">IV. </w:t>
      </w: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Приема и утвърждава образец на електронен публичен регистър на 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  </w:t>
      </w: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жалбите и сигналите, подадени до Общинска избирателна комисия Костенец и решенията по тях</w:t>
      </w:r>
    </w:p>
    <w:p w:rsidR="00E40D01" w:rsidRDefault="00E40D01" w:rsidP="00E40D0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E40D01" w:rsidRPr="00F652AF" w:rsidRDefault="00E40D01" w:rsidP="00E40D01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E40D01" w:rsidRDefault="00E40D01" w:rsidP="00E40D01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</w:p>
    <w:p w:rsidR="00E40D01" w:rsidRPr="001C1E0D" w:rsidRDefault="00E40D01" w:rsidP="00E40D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</w:pPr>
    </w:p>
    <w:p w:rsidR="00E40D01" w:rsidRPr="00F652AF" w:rsidRDefault="00E40D01" w:rsidP="00E40D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ОБРАЗЕЦ</w:t>
      </w:r>
    </w:p>
    <w:p w:rsidR="00E40D01" w:rsidRPr="00F652AF" w:rsidRDefault="00E40D01" w:rsidP="00E40D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 електронен публичен регистър на жалбите и сигналите,</w:t>
      </w:r>
    </w:p>
    <w:p w:rsidR="00E40D01" w:rsidRPr="00F652AF" w:rsidRDefault="00E40D01" w:rsidP="00E40D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подадени до общинските избирателни комисии (ОИК) и решенията по тях</w:t>
      </w:r>
    </w:p>
    <w:p w:rsidR="00E40D01" w:rsidRPr="00F652AF" w:rsidRDefault="00E40D01" w:rsidP="00E40D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</w:p>
    <w:p w:rsidR="00E40D01" w:rsidRPr="00F652AF" w:rsidRDefault="00E40D01" w:rsidP="00E40D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 ОИК Костенец създава и поддържа електронен регистър на жалбите и сигналите при спазване на Закона за защита на личните данни. Регистърът </w:t>
      </w: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lastRenderedPageBreak/>
        <w:t>е публичен и се публикува на интернет страницата на комисията. Регистърът е със следното съдържание:</w:t>
      </w:r>
    </w:p>
    <w:p w:rsidR="00E40D01" w:rsidRPr="00F652AF" w:rsidRDefault="00E40D01" w:rsidP="00E40D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2838"/>
        <w:gridCol w:w="1774"/>
        <w:gridCol w:w="1791"/>
        <w:gridCol w:w="1791"/>
        <w:gridCol w:w="1771"/>
      </w:tblGrid>
      <w:tr w:rsidR="00E40D01" w:rsidRPr="00F652AF" w:rsidTr="00461FFB"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0D01" w:rsidRPr="00F652AF" w:rsidRDefault="00E40D01" w:rsidP="00461FF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652A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Вх. № .......</w:t>
            </w:r>
          </w:p>
        </w:tc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0D01" w:rsidRPr="00F652AF" w:rsidRDefault="00E40D01" w:rsidP="00461FF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652A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Подател</w:t>
            </w:r>
          </w:p>
          <w:p w:rsidR="00E40D01" w:rsidRPr="00F652AF" w:rsidRDefault="00E40D01" w:rsidP="00461FF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652A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Жалба/Сигнал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0D01" w:rsidRPr="00F652AF" w:rsidRDefault="00E40D01" w:rsidP="00461FF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652A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Предмет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0D01" w:rsidRPr="00F652AF" w:rsidRDefault="00E40D01" w:rsidP="00461FF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652A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Решение на ОИК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0D01" w:rsidRPr="00F652AF" w:rsidRDefault="00E40D01" w:rsidP="00461FF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652A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Решение на ЦИК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0D01" w:rsidRPr="00F652AF" w:rsidRDefault="00E40D01" w:rsidP="00461FF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652A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Съдебно решение</w:t>
            </w:r>
          </w:p>
        </w:tc>
      </w:tr>
      <w:tr w:rsidR="00E40D01" w:rsidRPr="00F652AF" w:rsidTr="00461FFB">
        <w:tc>
          <w:tcPr>
            <w:tcW w:w="81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0D01" w:rsidRPr="00F652AF" w:rsidRDefault="00E40D01" w:rsidP="00461FF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652A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0D01" w:rsidRPr="00F652AF" w:rsidRDefault="00E40D01" w:rsidP="00461FF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652A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0D01" w:rsidRPr="00F652AF" w:rsidRDefault="00E40D01" w:rsidP="00461FF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652A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0D01" w:rsidRPr="00F652AF" w:rsidRDefault="00E40D01" w:rsidP="00461FF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652A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9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0D01" w:rsidRPr="00F652AF" w:rsidRDefault="00E40D01" w:rsidP="00461FF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652A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0D01" w:rsidRPr="00F652AF" w:rsidRDefault="00E40D01" w:rsidP="00461FFB">
            <w:pPr>
              <w:spacing w:after="150" w:line="240" w:lineRule="auto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</w:pPr>
            <w:r w:rsidRPr="00F652A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bg-BG"/>
              </w:rPr>
              <w:t>6</w:t>
            </w:r>
          </w:p>
        </w:tc>
      </w:tr>
    </w:tbl>
    <w:p w:rsidR="00E40D01" w:rsidRPr="00F652AF" w:rsidRDefault="00E40D01" w:rsidP="00E40D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</w:t>
      </w:r>
    </w:p>
    <w:p w:rsidR="00E40D01" w:rsidRPr="00F652AF" w:rsidRDefault="00E40D01" w:rsidP="00E40D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В регистъра се вписват последователно постъпилите в ОИК Костенец жалби, като при попълване:</w:t>
      </w:r>
    </w:p>
    <w:p w:rsidR="00E40D01" w:rsidRPr="00F652AF" w:rsidRDefault="00E40D01" w:rsidP="00E40D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в колона 1 се отбелязва входящ номер, дата и час на постъпване на жалбата или сигнала;</w:t>
      </w:r>
    </w:p>
    <w:p w:rsidR="00E40D01" w:rsidRPr="00F652AF" w:rsidRDefault="00E40D01" w:rsidP="00E40D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в колона 2 се отбелязват имената на подателя на жалбата или сигнала;</w:t>
      </w:r>
    </w:p>
    <w:p w:rsidR="00E40D01" w:rsidRPr="00F652AF" w:rsidRDefault="00E40D01" w:rsidP="00E40D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в колона 3 се описва накратко предметът на жалбата или сигнала.</w:t>
      </w:r>
    </w:p>
    <w:p w:rsidR="00E40D01" w:rsidRPr="00F652AF" w:rsidRDefault="00E40D01" w:rsidP="00E40D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в колона 4 се изписва номерът на решението на ОИК, постановено по жалбата или сигнала, и се осигурява достъп до него (</w:t>
      </w:r>
      <w:proofErr w:type="spellStart"/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хиперлинк</w:t>
      </w:r>
      <w:proofErr w:type="spellEnd"/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);</w:t>
      </w:r>
    </w:p>
    <w:p w:rsidR="00E40D01" w:rsidRPr="00F652AF" w:rsidRDefault="00E40D01" w:rsidP="00E40D0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в колона 5 се изписва номерът на решението на ЦИК, постановено по жалбата срещу решението на ОИК, и се осигурява достъп до него (</w:t>
      </w:r>
      <w:proofErr w:type="spellStart"/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хиперлинк</w:t>
      </w:r>
      <w:proofErr w:type="spellEnd"/>
      <w:r w:rsidRPr="00F652A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);</w:t>
      </w:r>
    </w:p>
    <w:p w:rsidR="00E40D01" w:rsidRPr="001C1E0D" w:rsidRDefault="00E40D01" w:rsidP="00E40D01">
      <w:pPr>
        <w:numPr>
          <w:ilvl w:val="0"/>
          <w:numId w:val="4"/>
        </w:numPr>
        <w:shd w:val="clear" w:color="auto" w:fill="FFFFFF"/>
        <w:spacing w:after="150" w:line="240" w:lineRule="auto"/>
        <w:rPr>
          <w:color w:val="333333"/>
          <w:sz w:val="28"/>
          <w:szCs w:val="28"/>
        </w:rPr>
      </w:pPr>
      <w:r w:rsidRPr="001C1E0D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в колона 6 се посочват номерът на съдебното решение, делото и съответният административен съд, постановил решението, в случаите когато решението на ОИК е обжалвано по реда на чл. 88 ИК и чл. 98, ал. 2 АПК.</w:t>
      </w:r>
    </w:p>
    <w:p w:rsidR="00E40D01" w:rsidRPr="00147415" w:rsidRDefault="00E40D01" w:rsidP="00E40D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4741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           </w:t>
      </w:r>
    </w:p>
    <w:p w:rsidR="00E40D01" w:rsidRDefault="00E40D01" w:rsidP="00E40D0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 w:rsidRPr="00147415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Настоящото решение е обявено по реда на чл. 87, ал. 2 от Изборния Кодекс и подлежи на обжалване пред ЦИК в тридневен срок от обявяването му.</w:t>
      </w:r>
    </w:p>
    <w:p w:rsidR="00E40D01" w:rsidRPr="00391FF8" w:rsidRDefault="00E40D01" w:rsidP="00E40D01">
      <w:pPr>
        <w:shd w:val="clear" w:color="auto" w:fill="FFFFFF"/>
        <w:spacing w:after="150" w:line="240" w:lineRule="auto"/>
        <w:rPr>
          <w:color w:val="333333"/>
          <w:sz w:val="28"/>
          <w:szCs w:val="28"/>
        </w:rPr>
      </w:pPr>
    </w:p>
    <w:p w:rsidR="00E40D01" w:rsidRPr="002E43DE" w:rsidRDefault="00E40D01" w:rsidP="00E40D01">
      <w:pPr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E43DE">
        <w:rPr>
          <w:rFonts w:ascii="Times New Roman" w:hAnsi="Times New Roman"/>
          <w:bCs/>
          <w:sz w:val="28"/>
          <w:szCs w:val="28"/>
        </w:rPr>
        <w:t>Председател: Александра Иванова Герева;</w:t>
      </w:r>
    </w:p>
    <w:p w:rsidR="00E40D01" w:rsidRDefault="00E40D01" w:rsidP="00E40D01">
      <w:pPr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2E43DE">
        <w:rPr>
          <w:rFonts w:ascii="Times New Roman" w:hAnsi="Times New Roman"/>
          <w:bCs/>
          <w:sz w:val="28"/>
          <w:szCs w:val="28"/>
        </w:rPr>
        <w:t>Се</w:t>
      </w:r>
      <w:r>
        <w:rPr>
          <w:rFonts w:ascii="Times New Roman" w:hAnsi="Times New Roman"/>
          <w:bCs/>
          <w:sz w:val="28"/>
          <w:szCs w:val="28"/>
        </w:rPr>
        <w:t>кретар: Руменка Петрова Паунова</w:t>
      </w:r>
    </w:p>
    <w:p w:rsidR="00CC6DFB" w:rsidRPr="00E40D01" w:rsidRDefault="00CC6DFB" w:rsidP="00E40D01"/>
    <w:sectPr w:rsidR="00CC6DFB" w:rsidRPr="00E4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655"/>
    <w:multiLevelType w:val="multilevel"/>
    <w:tmpl w:val="88CA3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E023D"/>
    <w:multiLevelType w:val="multilevel"/>
    <w:tmpl w:val="3D904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536C59"/>
    <w:multiLevelType w:val="multilevel"/>
    <w:tmpl w:val="D3365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D59E7"/>
    <w:multiLevelType w:val="multilevel"/>
    <w:tmpl w:val="8F9A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6B"/>
    <w:rsid w:val="003E044E"/>
    <w:rsid w:val="0060126B"/>
    <w:rsid w:val="00740BB1"/>
    <w:rsid w:val="00757DB3"/>
    <w:rsid w:val="008C5FD6"/>
    <w:rsid w:val="00B129D5"/>
    <w:rsid w:val="00CC6DFB"/>
    <w:rsid w:val="00E40D01"/>
    <w:rsid w:val="00E60C23"/>
    <w:rsid w:val="00EC319C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74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40BB1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740B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0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74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40BB1"/>
    <w:rPr>
      <w:rFonts w:ascii="Calibri" w:eastAsia="Calibri" w:hAnsi="Calibri" w:cs="Times New Roman"/>
    </w:rPr>
  </w:style>
  <w:style w:type="character" w:styleId="a6">
    <w:name w:val="Strong"/>
    <w:uiPriority w:val="22"/>
    <w:qFormat/>
    <w:rsid w:val="00740B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k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2019-10-06T09:40:00Z</cp:lastPrinted>
  <dcterms:created xsi:type="dcterms:W3CDTF">2019-10-07T14:39:00Z</dcterms:created>
  <dcterms:modified xsi:type="dcterms:W3CDTF">2019-10-07T15:23:00Z</dcterms:modified>
</cp:coreProperties>
</file>