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DC" w:rsidRPr="00584FDF" w:rsidRDefault="00D914DC" w:rsidP="00D914D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РЕШЕНИЕ</w:t>
      </w:r>
    </w:p>
    <w:p w:rsidR="00D914DC" w:rsidRPr="00584FDF" w:rsidRDefault="00D914DC" w:rsidP="00D914D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127</w:t>
      </w:r>
      <w:r w:rsidRPr="00584FDF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lang w:val="en-US"/>
        </w:rPr>
      </w:pPr>
      <w:r w:rsidRPr="00584FDF">
        <w:rPr>
          <w:bCs/>
          <w:sz w:val="28"/>
          <w:szCs w:val="28"/>
        </w:rPr>
        <w:t>Костенец, 11. 10. 2019 г.</w:t>
      </w: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84FDF">
        <w:rPr>
          <w:sz w:val="28"/>
          <w:szCs w:val="28"/>
        </w:rPr>
        <w:t>ОТНОСНО: Упълномощаване на членове на ОИК- Костенец за получаване на хартиени бюлетини  за изборите за общински съветници и кметове на 27 октомври 2019 г.</w:t>
      </w: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84FDF">
        <w:rPr>
          <w:sz w:val="28"/>
          <w:szCs w:val="28"/>
        </w:rPr>
        <w:t xml:space="preserve">Постъпило е писмо с изх. № МИ- 15-807/09.10.2019г. и вх. № 133 от 10. 10. 2019 г. на ОИК - Костенец , до председателя на ОИК-Костенец, с което следва да бъдат определени двама упълномощени членове на ОИК -  Костенец  за получаване на отпечатаните хартиени бюлетини за изборите за общински съветници и кметове от съответната печатница и които ще подпишат </w:t>
      </w:r>
      <w:proofErr w:type="spellStart"/>
      <w:r w:rsidRPr="00584FDF">
        <w:rPr>
          <w:sz w:val="28"/>
          <w:szCs w:val="28"/>
        </w:rPr>
        <w:t>приемо-предавателните</w:t>
      </w:r>
      <w:proofErr w:type="spellEnd"/>
      <w:r w:rsidRPr="00584FDF">
        <w:rPr>
          <w:sz w:val="28"/>
          <w:szCs w:val="28"/>
        </w:rPr>
        <w:t xml:space="preserve"> протоколи.</w:t>
      </w: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84FDF">
        <w:rPr>
          <w:sz w:val="28"/>
          <w:szCs w:val="28"/>
          <w:shd w:val="clear" w:color="auto" w:fill="FFFFFF"/>
        </w:rPr>
        <w:t>Във връзка с решение № 993-МИ от 07.09.2019 г. на ЦИК, т.14-16, ОИК Костенец следва да определи и да упълномощи свои представители, предложени от различни партии и коалиции, които съвместно с упълномощени представители на Областна администрация на Софийска област да приемат отпечатаните хартиени бюлетини от печатницата на БНБ, да подпишат приемно-предавателният протокол  и да съпроводят транспортното средство, което да ги превози до Областна администрация Софийска област и впоследствие до ОИК Костенец, както и да контролират унищожаването на технологичния брак, получен при отпечатването на хартиените бюлетини.</w:t>
      </w: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584FDF">
        <w:rPr>
          <w:sz w:val="28"/>
          <w:szCs w:val="28"/>
        </w:rPr>
        <w:t>На основание чл. 87, ал.1, т.1  от ИК и Решение</w:t>
      </w:r>
      <w:r w:rsidRPr="00584FDF">
        <w:rPr>
          <w:sz w:val="28"/>
          <w:szCs w:val="28"/>
          <w:shd w:val="clear" w:color="auto" w:fill="FFFFFF"/>
        </w:rPr>
        <w:t xml:space="preserve"> № 993-МИ от 07. 09. 2019 г. на ЦИК, т.14-16, ОИК Костенец</w:t>
      </w:r>
      <w:r w:rsidRPr="00584FDF">
        <w:rPr>
          <w:sz w:val="28"/>
          <w:szCs w:val="28"/>
        </w:rPr>
        <w:t>:</w:t>
      </w: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  <w:r w:rsidRPr="00584FDF">
        <w:rPr>
          <w:sz w:val="28"/>
          <w:szCs w:val="28"/>
        </w:rPr>
        <w:t>Р Е Ш И :</w:t>
      </w: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rPr>
          <w:rStyle w:val="a7"/>
          <w:sz w:val="21"/>
          <w:szCs w:val="21"/>
        </w:rPr>
      </w:pPr>
      <w:r w:rsidRPr="00584FDF">
        <w:rPr>
          <w:rStyle w:val="a7"/>
          <w:sz w:val="21"/>
          <w:szCs w:val="21"/>
        </w:rPr>
        <w:t xml:space="preserve"> </w:t>
      </w:r>
    </w:p>
    <w:p w:rsidR="00D914DC" w:rsidRPr="00584FDF" w:rsidRDefault="00D914DC" w:rsidP="00D914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>ОПРЕДЕЛЯ Александра Иванова Герева - Председател на ОИК Костенец, ЕГН**********, и Валентин Георгиев Стамов – Заместник- председател на ОИК Костенец, ЕГН ********** за лицата, които съвместно с упълномощени представители на Областна администрация на Софийска област да приемат отпечатаните хартиени бюлетини от печатницата на БНБ</w:t>
      </w:r>
      <w:r w:rsidR="00B6412C">
        <w:rPr>
          <w:rFonts w:ascii="Times New Roman" w:eastAsia="Times New Roman" w:hAnsi="Times New Roman"/>
          <w:bCs/>
          <w:sz w:val="28"/>
          <w:szCs w:val="28"/>
          <w:lang w:eastAsia="bg-BG"/>
        </w:rPr>
        <w:t>,</w:t>
      </w:r>
      <w:r w:rsidR="00B6412C" w:rsidRPr="00B6412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="00B6412C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да подпишат приемно-предавателния протокол </w:t>
      </w:r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>и да съпроводят транспортното средство, което да ги превози до ОИК Костенец, както и да контролират унищожаването на технологичния брак, получен при отпечатването на хар</w:t>
      </w:r>
      <w:bookmarkStart w:id="0" w:name="_GoBack"/>
      <w:bookmarkEnd w:id="0"/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t>тиените бюлетини. </w:t>
      </w:r>
    </w:p>
    <w:p w:rsidR="00D914DC" w:rsidRPr="00584FDF" w:rsidRDefault="00D914DC" w:rsidP="00D914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Cs/>
          <w:sz w:val="28"/>
          <w:szCs w:val="28"/>
          <w:lang w:eastAsia="bg-BG"/>
        </w:rPr>
        <w:lastRenderedPageBreak/>
        <w:t>ОПРЕДЕЛЯ за резервни лица заместник - председателя  на ОИК - Мария Пламенова Бахчеванова ЕГН ********** и члена Юлия Иванова Заркова ЕГН***********</w:t>
      </w:r>
    </w:p>
    <w:p w:rsidR="00D914DC" w:rsidRPr="00584FDF" w:rsidRDefault="00D914DC" w:rsidP="00D914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914DC" w:rsidRPr="00584FDF" w:rsidRDefault="00D914DC" w:rsidP="00D914D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</w:p>
    <w:p w:rsidR="00D914DC" w:rsidRPr="00584FDF" w:rsidRDefault="00D914DC" w:rsidP="00D914D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D914DC" w:rsidRPr="00584FDF" w:rsidRDefault="00D914DC" w:rsidP="00D914DC">
      <w:pPr>
        <w:jc w:val="both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A558DD" w:rsidRPr="00D914DC" w:rsidRDefault="00A558DD" w:rsidP="00D914DC"/>
    <w:sectPr w:rsidR="00A558DD" w:rsidRPr="00D9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A62"/>
    <w:multiLevelType w:val="multilevel"/>
    <w:tmpl w:val="D4AE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658AA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1FCB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C0AFD"/>
    <w:multiLevelType w:val="hybridMultilevel"/>
    <w:tmpl w:val="4F0E2738"/>
    <w:lvl w:ilvl="0" w:tplc="DCDC6F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E"/>
    <w:rsid w:val="005D712E"/>
    <w:rsid w:val="008F20C0"/>
    <w:rsid w:val="00A558DD"/>
    <w:rsid w:val="00AF4A2E"/>
    <w:rsid w:val="00B6412C"/>
    <w:rsid w:val="00D914DC"/>
    <w:rsid w:val="00E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2019-10-11T16:52:00Z</dcterms:created>
  <dcterms:modified xsi:type="dcterms:W3CDTF">2019-10-11T17:08:00Z</dcterms:modified>
</cp:coreProperties>
</file>