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233" w:rsidRPr="00567652" w:rsidRDefault="00313233" w:rsidP="003132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567652">
        <w:rPr>
          <w:rFonts w:ascii="Times New Roman" w:eastAsia="Times New Roman" w:hAnsi="Times New Roman"/>
          <w:sz w:val="28"/>
          <w:szCs w:val="28"/>
          <w:lang w:eastAsia="bg-BG"/>
        </w:rPr>
        <w:t>РЕШЕНИЕ</w:t>
      </w:r>
      <w:r w:rsidRPr="00567652">
        <w:rPr>
          <w:rFonts w:ascii="Times New Roman" w:eastAsia="Times New Roman" w:hAnsi="Times New Roman"/>
          <w:sz w:val="28"/>
          <w:szCs w:val="28"/>
          <w:lang w:eastAsia="bg-BG"/>
        </w:rPr>
        <w:br/>
        <w:t xml:space="preserve">№ </w:t>
      </w:r>
      <w:r w:rsidRPr="00567652">
        <w:rPr>
          <w:rFonts w:ascii="Times New Roman" w:eastAsia="Times New Roman" w:hAnsi="Times New Roman"/>
          <w:sz w:val="28"/>
          <w:szCs w:val="28"/>
          <w:lang w:val="en-US" w:eastAsia="bg-BG"/>
        </w:rPr>
        <w:t>1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57</w:t>
      </w:r>
      <w:r w:rsidRPr="00567652">
        <w:rPr>
          <w:rFonts w:ascii="Times New Roman" w:eastAsia="Times New Roman" w:hAnsi="Times New Roman"/>
          <w:sz w:val="28"/>
          <w:szCs w:val="28"/>
          <w:lang w:eastAsia="bg-BG"/>
        </w:rPr>
        <w:t>-МИ</w:t>
      </w:r>
      <w:r w:rsidRPr="00567652">
        <w:rPr>
          <w:rFonts w:ascii="Times New Roman" w:eastAsia="Times New Roman" w:hAnsi="Times New Roman"/>
          <w:sz w:val="28"/>
          <w:szCs w:val="28"/>
          <w:lang w:eastAsia="bg-BG"/>
        </w:rPr>
        <w:br/>
        <w:t>Костенец, 26.10.2019</w:t>
      </w:r>
    </w:p>
    <w:p w:rsidR="00313233" w:rsidRPr="00567652" w:rsidRDefault="00313233" w:rsidP="0031323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567652">
        <w:rPr>
          <w:rFonts w:ascii="Times New Roman" w:eastAsia="Times New Roman" w:hAnsi="Times New Roman"/>
          <w:sz w:val="28"/>
          <w:szCs w:val="28"/>
          <w:lang w:eastAsia="bg-BG"/>
        </w:rPr>
        <w:t xml:space="preserve">ОТНОСНО: Начина на сгъване на бюлетината и откъсване на полето с номера при гласуване в изборите за общински съветници и за кметове, насрочени за 27 октомври 2019 г.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Костенец</w:t>
      </w:r>
      <w:r w:rsidRPr="0056765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313233" w:rsidRPr="00567652" w:rsidRDefault="00313233" w:rsidP="0031323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567652">
        <w:rPr>
          <w:rFonts w:ascii="Times New Roman" w:eastAsia="Times New Roman" w:hAnsi="Times New Roman"/>
          <w:sz w:val="28"/>
          <w:szCs w:val="28"/>
          <w:lang w:eastAsia="bg-BG"/>
        </w:rPr>
        <w:t>На основание чл. 87, ал. 1, т. 1,2 и 4  и чл. 427, ал. 1, ал. 3, т. 3 и 4, ал. 4, т. 2 и 3 и ал. 5 от Изборния кодекс и на основание Решение № 1362-МИ/10.</w:t>
      </w:r>
      <w:proofErr w:type="spellStart"/>
      <w:r w:rsidRPr="00567652">
        <w:rPr>
          <w:rFonts w:ascii="Times New Roman" w:eastAsia="Times New Roman" w:hAnsi="Times New Roman"/>
          <w:sz w:val="28"/>
          <w:szCs w:val="28"/>
          <w:lang w:eastAsia="bg-BG"/>
        </w:rPr>
        <w:t>10</w:t>
      </w:r>
      <w:proofErr w:type="spellEnd"/>
      <w:r w:rsidRPr="00567652">
        <w:rPr>
          <w:rFonts w:ascii="Times New Roman" w:eastAsia="Times New Roman" w:hAnsi="Times New Roman"/>
          <w:sz w:val="28"/>
          <w:szCs w:val="28"/>
          <w:lang w:eastAsia="bg-BG"/>
        </w:rPr>
        <w:t>.2019г на Централната избирателна комисия, </w:t>
      </w:r>
      <w:r w:rsidRPr="00567652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Общинската избирателна комисия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 xml:space="preserve"> Костенец</w:t>
      </w:r>
    </w:p>
    <w:p w:rsidR="00313233" w:rsidRDefault="00313233" w:rsidP="0031323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13233" w:rsidRDefault="00313233" w:rsidP="0031323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13233" w:rsidRDefault="00313233" w:rsidP="0031323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13233" w:rsidRPr="00567652" w:rsidRDefault="00313233" w:rsidP="0031323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13233" w:rsidRPr="00567652" w:rsidRDefault="00313233" w:rsidP="003132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567652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Р Е Ш И:</w:t>
      </w:r>
    </w:p>
    <w:p w:rsidR="00313233" w:rsidRPr="00567652" w:rsidRDefault="00313233" w:rsidP="0031323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567652">
        <w:rPr>
          <w:rFonts w:ascii="Times New Roman" w:eastAsia="Times New Roman" w:hAnsi="Times New Roman"/>
          <w:sz w:val="28"/>
          <w:szCs w:val="28"/>
          <w:lang w:eastAsia="bg-BG"/>
        </w:rPr>
        <w:t>1.Член на секционната избирателна комисия (СИК) откъсва бюлетина за съответния вид избор в изборите за общински съветници и за кметове на 27 октомври 2019 г. от кочана пред избирателя, показва я на избирателя, за да се увери, че е празна, и поставя печат на едно от местата на гърба на бюлетината.</w:t>
      </w:r>
    </w:p>
    <w:p w:rsidR="00313233" w:rsidRPr="00567652" w:rsidRDefault="00313233" w:rsidP="0031323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567652">
        <w:rPr>
          <w:rFonts w:ascii="Times New Roman" w:eastAsia="Times New Roman" w:hAnsi="Times New Roman"/>
          <w:sz w:val="28"/>
          <w:szCs w:val="28"/>
          <w:lang w:eastAsia="bg-BG"/>
        </w:rPr>
        <w:t>2.Членът на СИК сгъва бюлетината пред избирателя по следния начин:</w:t>
      </w:r>
    </w:p>
    <w:p w:rsidR="00313233" w:rsidRPr="00567652" w:rsidRDefault="00313233" w:rsidP="0031323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567652">
        <w:rPr>
          <w:rFonts w:ascii="Times New Roman" w:eastAsia="Times New Roman" w:hAnsi="Times New Roman"/>
          <w:sz w:val="28"/>
          <w:szCs w:val="28"/>
          <w:lang w:eastAsia="bg-BG"/>
        </w:rPr>
        <w:t>2.1. Първо сгъва бюлетината по широчина, така че горният край да опира в сивата черта под последната листа, без да се закрива номерът на бюлетината и перфорацията по широчина, които остават видими, а местата за полагане на печатите от СИК останат от външната видима страна;</w:t>
      </w:r>
    </w:p>
    <w:p w:rsidR="00313233" w:rsidRPr="00567652" w:rsidRDefault="00313233" w:rsidP="0031323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567652">
        <w:rPr>
          <w:rFonts w:ascii="Times New Roman" w:eastAsia="Times New Roman" w:hAnsi="Times New Roman"/>
          <w:sz w:val="28"/>
          <w:szCs w:val="28"/>
          <w:lang w:eastAsia="bg-BG"/>
        </w:rPr>
        <w:t>2.</w:t>
      </w:r>
      <w:proofErr w:type="spellStart"/>
      <w:r w:rsidRPr="00567652"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proofErr w:type="spellEnd"/>
      <w:r w:rsidRPr="00567652">
        <w:rPr>
          <w:rFonts w:ascii="Times New Roman" w:eastAsia="Times New Roman" w:hAnsi="Times New Roman"/>
          <w:sz w:val="28"/>
          <w:szCs w:val="28"/>
          <w:lang w:eastAsia="bg-BG"/>
        </w:rPr>
        <w:t>. После сгъва бюлетината още веднъж по широчина, като номерът на бюлетината остане видим, а положеният печат остава от външната страна на бюлетината.</w:t>
      </w:r>
    </w:p>
    <w:p w:rsidR="00313233" w:rsidRPr="00567652" w:rsidRDefault="00313233" w:rsidP="0031323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567652">
        <w:rPr>
          <w:rFonts w:ascii="Times New Roman" w:eastAsia="Times New Roman" w:hAnsi="Times New Roman"/>
          <w:sz w:val="28"/>
          <w:szCs w:val="28"/>
          <w:lang w:eastAsia="bg-BG"/>
        </w:rPr>
        <w:t>3.Действията по т. 1 и 2 се повтарят за всяка бюлетина за всеки вид избор.</w:t>
      </w:r>
    </w:p>
    <w:p w:rsidR="00313233" w:rsidRPr="00567652" w:rsidRDefault="00313233" w:rsidP="0031323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567652">
        <w:rPr>
          <w:rFonts w:ascii="Times New Roman" w:eastAsia="Times New Roman" w:hAnsi="Times New Roman"/>
          <w:sz w:val="28"/>
          <w:szCs w:val="28"/>
          <w:lang w:eastAsia="bg-BG"/>
        </w:rPr>
        <w:t>4.Комисията препоръчва на избирателя, след като отбележи вота си върху бюлетините, да ги сгъне двукратно по този начин.</w:t>
      </w:r>
    </w:p>
    <w:p w:rsidR="00313233" w:rsidRPr="00567652" w:rsidRDefault="00313233" w:rsidP="0031323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567652">
        <w:rPr>
          <w:rFonts w:ascii="Times New Roman" w:eastAsia="Times New Roman" w:hAnsi="Times New Roman"/>
          <w:sz w:val="28"/>
          <w:szCs w:val="28"/>
          <w:lang w:eastAsia="bg-BG"/>
        </w:rPr>
        <w:t>5.Преди да излезе от кабината за гласуване, избирателят сгъва бюлетините по указания в т. 2 начин, така че да се вижда номерът, а положеният печат да остане видим от външната страна.</w:t>
      </w:r>
    </w:p>
    <w:p w:rsidR="00313233" w:rsidRPr="00567652" w:rsidRDefault="00313233" w:rsidP="0031323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567652">
        <w:rPr>
          <w:rFonts w:ascii="Times New Roman" w:eastAsia="Times New Roman" w:hAnsi="Times New Roman"/>
          <w:sz w:val="28"/>
          <w:szCs w:val="28"/>
          <w:lang w:eastAsia="bg-BG"/>
        </w:rPr>
        <w:t xml:space="preserve">6.Преди полагане на втори печат член на СИК сверява номера на всяка бюлетина с номера в кочана за съответния избор. Ако номерът в </w:t>
      </w:r>
      <w:r w:rsidRPr="00567652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бюлетината съответства на номер в кочана, членът на СИК подпечатва повторно всяка бюлетина и, без да я разгъва, откъсва по перфорацията по дължина и полето с номера за пускане в непрозрачната кутия за отрязъците с номерата. Така оформените бюлетини се подават на избирателя да ги пусне в избирателната кутия.</w:t>
      </w:r>
    </w:p>
    <w:p w:rsidR="00313233" w:rsidRPr="00567652" w:rsidRDefault="00313233" w:rsidP="0031323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567652">
        <w:rPr>
          <w:rFonts w:ascii="Times New Roman" w:eastAsia="Times New Roman" w:hAnsi="Times New Roman"/>
          <w:sz w:val="28"/>
          <w:szCs w:val="28"/>
          <w:lang w:eastAsia="bg-BG"/>
        </w:rPr>
        <w:t>Указаният начин на сгъване е препоръчителен с цел запазване тайната на вота и се прилага и в случаите на произвеждане на втори тур за избор на кмет.</w:t>
      </w:r>
    </w:p>
    <w:p w:rsidR="00313233" w:rsidRDefault="00313233" w:rsidP="0031323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bookmarkStart w:id="0" w:name="_GoBack"/>
      <w:bookmarkEnd w:id="0"/>
      <w:r w:rsidRPr="00567652">
        <w:rPr>
          <w:rFonts w:ascii="Times New Roman" w:eastAsia="Times New Roman" w:hAnsi="Times New Roman"/>
          <w:sz w:val="28"/>
          <w:szCs w:val="28"/>
          <w:lang w:eastAsia="bg-BG"/>
        </w:rPr>
        <w:t>Настоящото решение е обявено по реда на чл.87, ал.2 от Изборния Кодекс и подлежи на обжалване пред ЦИК в тридневен срок от обявяването му.</w:t>
      </w:r>
    </w:p>
    <w:p w:rsidR="00313233" w:rsidRDefault="00313233" w:rsidP="0031323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13233" w:rsidRDefault="00313233" w:rsidP="0031323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13233" w:rsidRDefault="00313233" w:rsidP="0031323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13233" w:rsidRDefault="00313233" w:rsidP="0031323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13233" w:rsidRDefault="00313233" w:rsidP="0031323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13233" w:rsidRDefault="00313233" w:rsidP="0031323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13233" w:rsidRDefault="00313233" w:rsidP="0031323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13233" w:rsidRDefault="00313233" w:rsidP="0031323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13233" w:rsidRDefault="00313233" w:rsidP="0031323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13233" w:rsidRDefault="00313233" w:rsidP="0031323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13233" w:rsidRDefault="00313233" w:rsidP="0031323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13233" w:rsidRDefault="00313233" w:rsidP="0031323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13233" w:rsidRDefault="00313233" w:rsidP="0031323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13233" w:rsidRDefault="00313233" w:rsidP="0031323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13233" w:rsidRDefault="00313233" w:rsidP="0031323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13233" w:rsidRDefault="00313233" w:rsidP="0031323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13233" w:rsidRDefault="00313233" w:rsidP="0031323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13233" w:rsidRDefault="00313233" w:rsidP="0031323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13233" w:rsidRDefault="00313233" w:rsidP="00313233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67652">
        <w:rPr>
          <w:rFonts w:ascii="Times New Roman" w:hAnsi="Times New Roman"/>
          <w:bCs/>
          <w:sz w:val="28"/>
          <w:szCs w:val="28"/>
        </w:rPr>
        <w:t>Председател: Александра Иванова Герева;</w:t>
      </w:r>
    </w:p>
    <w:p w:rsidR="00313233" w:rsidRDefault="00313233" w:rsidP="00313233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67652">
        <w:rPr>
          <w:rFonts w:ascii="Times New Roman" w:hAnsi="Times New Roman"/>
          <w:bCs/>
          <w:sz w:val="28"/>
          <w:szCs w:val="28"/>
        </w:rPr>
        <w:t>Секретар: Руменка Петрова Паунова</w:t>
      </w:r>
    </w:p>
    <w:p w:rsidR="00E47445" w:rsidRDefault="00E47445"/>
    <w:sectPr w:rsidR="00E47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77"/>
    <w:rsid w:val="00313233"/>
    <w:rsid w:val="004E5B77"/>
    <w:rsid w:val="00972C5C"/>
    <w:rsid w:val="00E4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</cp:revision>
  <dcterms:created xsi:type="dcterms:W3CDTF">2019-10-26T16:11:00Z</dcterms:created>
  <dcterms:modified xsi:type="dcterms:W3CDTF">2019-10-26T16:19:00Z</dcterms:modified>
</cp:coreProperties>
</file>