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2" w:rsidRPr="00C81EC1" w:rsidRDefault="00421642" w:rsidP="0042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421642" w:rsidRPr="00C81EC1" w:rsidRDefault="00421642" w:rsidP="0042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194</w:t>
      </w:r>
      <w:r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421642" w:rsidRPr="00C81EC1" w:rsidRDefault="00421642" w:rsidP="0042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421642" w:rsidRPr="00377DA7" w:rsidRDefault="00421642" w:rsidP="00421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Вземане на решение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У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ведомление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несъвместимост на общински съветници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Банчев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 на  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предсрочно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 пълномощията на 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21642" w:rsidRPr="00377DA7" w:rsidRDefault="00421642" w:rsidP="00421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У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ведомление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несъвместимост на общински съветници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Банчев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 на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предсрочно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 пълномощията на 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вх. №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228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04.02.2020 г. ведно със справка извлечение от имотния регистър към Агенция по вписванията и справка от правно-информационната система , оперираща на територията на Република България .</w:t>
      </w:r>
    </w:p>
    <w:p w:rsidR="00421642" w:rsidRPr="00C81EC1" w:rsidRDefault="00421642" w:rsidP="00421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подателя на уведомлението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общинския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 ,издигнат от ПП “БДЦ“ и общинския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 е налице „несъвместимост“ по разпоредбата на чл. 34, ал.5, т.3 от ЗМСМА.</w:t>
      </w:r>
    </w:p>
    <w:p w:rsidR="00421642" w:rsidRPr="00377DA7" w:rsidRDefault="00421642" w:rsidP="00421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нормата на чл. 34, ал. 5, т. 3 от ЗМСМ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„Общинският съветник не може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е едноличен търговец, съдружник, акционер, </w:t>
      </w:r>
      <w:r w:rsidRPr="00377D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 на управителен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надзорен или контролен съвет на </w:t>
      </w:r>
      <w:r w:rsidRPr="00377D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търговско дружество, което има сключени договори с общината, в която е общински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с търговски дружества с общинско участие или с общински предприятия.“</w:t>
      </w:r>
    </w:p>
    <w:p w:rsidR="00421642" w:rsidRPr="00C81EC1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изясняване на фактическата обстановка ОИК –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изиска:</w:t>
      </w:r>
    </w:p>
    <w:p w:rsidR="00421642" w:rsidRPr="00C81EC1" w:rsidRDefault="00421642" w:rsidP="0042164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 xml:space="preserve">От Общински съвет Костенец данни относно обстоятелството извършена ли е проверка, както и с какъв акт е завършила същата/  </w:t>
      </w:r>
      <w:r w:rsidRPr="00C81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доклад, със заключение или решение/ от ПК </w:t>
      </w:r>
      <w:r w:rsidRPr="00C81EC1">
        <w:rPr>
          <w:rFonts w:ascii="Times New Roman" w:hAnsi="Times New Roman" w:cs="Times New Roman"/>
          <w:sz w:val="28"/>
          <w:szCs w:val="28"/>
        </w:rPr>
        <w:t>ЗПКОНПИ</w:t>
      </w:r>
      <w:r w:rsidRPr="00C81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Декларация за несъвместимост по чл. 35, ал. 1, т. 1 от ЗПКОНПИ на лицата  общински съветници </w:t>
      </w:r>
      <w:r w:rsidRPr="00C81EC1">
        <w:rPr>
          <w:rFonts w:ascii="Times New Roman" w:hAnsi="Times New Roman" w:cs="Times New Roman"/>
          <w:sz w:val="28"/>
          <w:szCs w:val="28"/>
        </w:rPr>
        <w:t xml:space="preserve"> Пламен Николаев Чолаков и Боян Спасов Генчев, както и уведомени ли са лицата  за извършената проверка на ПК по Закона за противодействие на корупцията и отнемане на незаконно придобитото имущество към Общински съвет Костенец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21642" w:rsidRPr="00C81EC1" w:rsidRDefault="00421642" w:rsidP="00421642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642" w:rsidRPr="00ED34A9" w:rsidRDefault="00421642" w:rsidP="004216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Оригиналите или заверените ксерокопия на приложените към Уведомлението документи. </w:t>
      </w:r>
    </w:p>
    <w:p w:rsidR="00421642" w:rsidRPr="00C81EC1" w:rsidRDefault="00421642" w:rsidP="00421642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642" w:rsidRDefault="00421642" w:rsidP="0042164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lastRenderedPageBreak/>
        <w:t>На основание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чл.30, ал.6 ЗМСМА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бяха изпратени и връчени копия от постъпилото в ОИК Костенец Уведомление с вх. № 228/04.02.2020 г., ведно с приложените към същото доказателства на </w:t>
      </w:r>
      <w:r w:rsidRPr="00C81EC1">
        <w:rPr>
          <w:rFonts w:ascii="Times New Roman" w:hAnsi="Times New Roman" w:cs="Times New Roman"/>
          <w:sz w:val="28"/>
          <w:szCs w:val="28"/>
        </w:rPr>
        <w:t>общински съветник Пламен Николаев Чолаков и общински съветник Боян Спасов Генчев.</w:t>
      </w:r>
    </w:p>
    <w:p w:rsidR="00421642" w:rsidRPr="004D3CDE" w:rsidRDefault="00421642" w:rsidP="004D3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42" w:rsidRPr="00C81EC1" w:rsidRDefault="00421642" w:rsidP="00421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Общинските съветници Пламен Николаев Чолаков и Боян Спасов Генчев внесоха Възражения с вх. № 234/14.02.2020г. и вх.№ 233/14.02.2020г.</w:t>
      </w:r>
    </w:p>
    <w:p w:rsidR="00421642" w:rsidRPr="00C81EC1" w:rsidRDefault="00421642" w:rsidP="00421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В отговор на изисканите справки, Председателят на </w:t>
      </w:r>
      <w:proofErr w:type="spellStart"/>
      <w:r w:rsidRPr="00C81EC1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C81EC1">
        <w:rPr>
          <w:rFonts w:ascii="Times New Roman" w:hAnsi="Times New Roman" w:cs="Times New Roman"/>
          <w:sz w:val="28"/>
          <w:szCs w:val="28"/>
        </w:rPr>
        <w:t xml:space="preserve"> - Костенец, с писмо с вх. №235/17.02.2020г., предостави договорите за наем на земеделска земя, сключени между Община Костенец и двамата общински съветници и заверени справки от Агенция по в</w:t>
      </w:r>
      <w:r>
        <w:rPr>
          <w:rFonts w:ascii="Times New Roman" w:hAnsi="Times New Roman" w:cs="Times New Roman"/>
          <w:sz w:val="28"/>
          <w:szCs w:val="28"/>
        </w:rPr>
        <w:t>писванията- Търговски регистър</w:t>
      </w:r>
      <w:r w:rsidRPr="00C81EC1">
        <w:rPr>
          <w:rFonts w:ascii="Times New Roman" w:hAnsi="Times New Roman" w:cs="Times New Roman"/>
          <w:sz w:val="28"/>
          <w:szCs w:val="28"/>
        </w:rPr>
        <w:t>.</w:t>
      </w:r>
    </w:p>
    <w:p w:rsidR="00421642" w:rsidRPr="00C81EC1" w:rsidRDefault="00421642" w:rsidP="00421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Като взе предвид, нормативната база на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34, ал.5, т.3 от ЗМСМА, където липсва изрична забрана за сключване на договори между физически лица и общината, в която са общински съветници. Видно от сключените договори, лицата: Пламен Николаев Чолаков и Боян Спасов Генчев са сключили договори за наем с Община Костенец, в качеството им на физически лица и не попадат в категорията юридически лица, изброени в чл. 34, ал.5, т.3 от ЗМСМА.  </w:t>
      </w:r>
    </w:p>
    <w:p w:rsidR="00421642" w:rsidRPr="00C81EC1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разискванията ОИК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тавя следният проект на решение:</w:t>
      </w:r>
    </w:p>
    <w:p w:rsidR="00421642" w:rsidRPr="00C81EC1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34, ал.5, т.3 от ЗМСМА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намира за основателно искането за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на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ълномощията на общински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 издигнат от ПП “БДЦ“,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Общински съвет в Община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4D3CDE" w:rsidRPr="00EB0F1C" w:rsidRDefault="004D3CDE" w:rsidP="004D3C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rFonts w:ascii="Helvetica" w:hAnsi="Helvetica" w:cs="Helvetica"/>
          <w:sz w:val="21"/>
          <w:szCs w:val="21"/>
        </w:rPr>
        <w:t xml:space="preserve">    </w:t>
      </w:r>
      <w:r w:rsidRPr="00EB0F1C">
        <w:rPr>
          <w:sz w:val="28"/>
          <w:szCs w:val="28"/>
        </w:rPr>
        <w:t>След проведено гласуване, отразено поименно в протокол от проведено  на 18.02.2020г. заседание на ОИК-Костенец, както следва:</w:t>
      </w:r>
    </w:p>
    <w:p w:rsidR="004D3CDE" w:rsidRPr="00EB0F1C" w:rsidRDefault="004D3CDE" w:rsidP="00EB0F1C">
      <w:pPr>
        <w:jc w:val="both"/>
        <w:rPr>
          <w:rFonts w:ascii="Times New Roman" w:hAnsi="Times New Roman" w:cs="Times New Roman"/>
          <w:sz w:val="28"/>
          <w:szCs w:val="28"/>
        </w:rPr>
      </w:pPr>
      <w:r w:rsidRPr="00EB0F1C">
        <w:rPr>
          <w:rFonts w:ascii="Times New Roman" w:hAnsi="Times New Roman" w:cs="Times New Roman"/>
          <w:sz w:val="28"/>
          <w:szCs w:val="28"/>
        </w:rPr>
        <w:t>ЗА“- Даниела Ангелова, Капка Кацарова,</w:t>
      </w:r>
      <w:r w:rsidR="00EB0F1C">
        <w:rPr>
          <w:rFonts w:ascii="Times New Roman" w:hAnsi="Times New Roman" w:cs="Times New Roman"/>
          <w:sz w:val="28"/>
          <w:szCs w:val="28"/>
        </w:rPr>
        <w:t xml:space="preserve"> </w:t>
      </w:r>
      <w:r w:rsidRPr="00EB0F1C">
        <w:rPr>
          <w:rFonts w:ascii="Times New Roman" w:hAnsi="Times New Roman" w:cs="Times New Roman"/>
          <w:sz w:val="28"/>
          <w:szCs w:val="28"/>
        </w:rPr>
        <w:t xml:space="preserve">Радка Кайтазова, Цветелина Бандрова, Сашка Хаджийска, </w:t>
      </w:r>
      <w:r w:rsidR="00EB0F1C">
        <w:rPr>
          <w:rFonts w:ascii="Times New Roman" w:hAnsi="Times New Roman" w:cs="Times New Roman"/>
          <w:sz w:val="28"/>
          <w:szCs w:val="28"/>
        </w:rPr>
        <w:t xml:space="preserve">Емануела </w:t>
      </w:r>
      <w:r w:rsidRPr="00EB0F1C">
        <w:rPr>
          <w:rFonts w:ascii="Times New Roman" w:hAnsi="Times New Roman" w:cs="Times New Roman"/>
          <w:sz w:val="28"/>
          <w:szCs w:val="28"/>
        </w:rPr>
        <w:t xml:space="preserve"> Миликина</w:t>
      </w:r>
    </w:p>
    <w:p w:rsidR="004D3CDE" w:rsidRPr="00EB0F1C" w:rsidRDefault="004D3CDE" w:rsidP="004D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CDE" w:rsidRPr="00EB0F1C" w:rsidRDefault="004D3CDE" w:rsidP="004D3C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3CDE" w:rsidRPr="00EB0F1C" w:rsidRDefault="004D3CDE" w:rsidP="004D3C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3CDE" w:rsidRPr="00EB0F1C" w:rsidRDefault="004D3CDE" w:rsidP="004D3C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B0F1C" w:rsidRPr="00EB0F1C" w:rsidRDefault="004D3CDE" w:rsidP="00EB0F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F1C">
        <w:rPr>
          <w:rFonts w:ascii="Times New Roman" w:hAnsi="Times New Roman" w:cs="Times New Roman"/>
          <w:sz w:val="28"/>
          <w:szCs w:val="28"/>
        </w:rPr>
        <w:lastRenderedPageBreak/>
        <w:t>„ПРОТИВ“- Мария Бахчеванова, Руменка Паунова</w:t>
      </w:r>
      <w:r w:rsidR="00EB0F1C" w:rsidRPr="00EB0F1C">
        <w:rPr>
          <w:rFonts w:ascii="Times New Roman" w:hAnsi="Times New Roman" w:cs="Times New Roman"/>
          <w:sz w:val="28"/>
          <w:szCs w:val="28"/>
        </w:rPr>
        <w:t>, Юлия Иванова Заркова</w:t>
      </w:r>
    </w:p>
    <w:p w:rsidR="004D3CDE" w:rsidRPr="00EB0F1C" w:rsidRDefault="004D3CDE" w:rsidP="004D3C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D3CDE" w:rsidRPr="00EB0F1C" w:rsidRDefault="004D3CDE" w:rsidP="004D3C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sz w:val="28"/>
          <w:szCs w:val="28"/>
        </w:rPr>
        <w:t>            При проведено гласуване на предложението за решение ОИК-Костенец не постигна необходимото мнозинство  от 2/3 от присъстващите членове по смисъла на чл.85, ал.4 от ИК. От присъс</w:t>
      </w:r>
      <w:r w:rsidR="00EB0F1C" w:rsidRPr="00EB0F1C">
        <w:rPr>
          <w:sz w:val="28"/>
          <w:szCs w:val="28"/>
        </w:rPr>
        <w:t>тващите в залата общо девет</w:t>
      </w:r>
      <w:r w:rsidRPr="00EB0F1C">
        <w:rPr>
          <w:sz w:val="28"/>
          <w:szCs w:val="28"/>
        </w:rPr>
        <w:t xml:space="preserve"> членове на комисията,  „ЗА“  това предложени</w:t>
      </w:r>
      <w:r w:rsidR="00EB0F1C">
        <w:rPr>
          <w:sz w:val="28"/>
          <w:szCs w:val="28"/>
        </w:rPr>
        <w:t>е гласуваха шест членове и „ПРОТИВ“ три</w:t>
      </w:r>
      <w:r w:rsidRPr="00EB0F1C">
        <w:rPr>
          <w:sz w:val="28"/>
          <w:szCs w:val="28"/>
        </w:rPr>
        <w:t xml:space="preserve"> членове. </w:t>
      </w:r>
    </w:p>
    <w:p w:rsidR="004D3CDE" w:rsidRPr="00EB0F1C" w:rsidRDefault="004D3CDE" w:rsidP="004D3C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sz w:val="28"/>
          <w:szCs w:val="28"/>
        </w:rPr>
        <w:t xml:space="preserve">ПРЕДВИД изложеното и на основание чл. 87, ал.1, т.34, във </w:t>
      </w:r>
      <w:proofErr w:type="spellStart"/>
      <w:r w:rsidRPr="00EB0F1C">
        <w:rPr>
          <w:sz w:val="28"/>
          <w:szCs w:val="28"/>
        </w:rPr>
        <w:t>вр</w:t>
      </w:r>
      <w:proofErr w:type="spellEnd"/>
      <w:r w:rsidRPr="00EB0F1C">
        <w:rPr>
          <w:sz w:val="28"/>
          <w:szCs w:val="28"/>
        </w:rPr>
        <w:t xml:space="preserve">. с чл. 85, ал.4 от Изборния кодекс, във </w:t>
      </w:r>
      <w:proofErr w:type="spellStart"/>
      <w:r w:rsidRPr="00EB0F1C">
        <w:rPr>
          <w:sz w:val="28"/>
          <w:szCs w:val="28"/>
        </w:rPr>
        <w:t>вр</w:t>
      </w:r>
      <w:proofErr w:type="spellEnd"/>
      <w:r w:rsidRPr="00EB0F1C">
        <w:rPr>
          <w:sz w:val="28"/>
          <w:szCs w:val="28"/>
        </w:rPr>
        <w:t>. с чл. 459, ал.8 от ИК, ОИК – Костенец</w:t>
      </w:r>
    </w:p>
    <w:p w:rsidR="00421642" w:rsidRPr="00C81EC1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642" w:rsidRDefault="00421642" w:rsidP="00421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421642" w:rsidRPr="00C81EC1" w:rsidRDefault="00421642" w:rsidP="00421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21642" w:rsidRPr="00377DA7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Отказва да прекрати предсрочно пълномощията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 издигнат от ПП “БДЦ“,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Общински съвет в Община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421642" w:rsidRPr="00377DA7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Административен съд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София </w:t>
      </w:r>
      <w:proofErr w:type="spellStart"/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заинтересуваните лица по реда на чл. 459 от Изборния кодекс в 7- дневен срок от обявяване на решението.</w:t>
      </w:r>
    </w:p>
    <w:p w:rsidR="00421642" w:rsidRPr="00377DA7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 от решението на 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бщинската избирателна комисия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  да се изпр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ати на председателя на Общински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тридневен срок от влизането му в сила.</w:t>
      </w:r>
    </w:p>
    <w:p w:rsidR="00421642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обяви на таблото на ОИК –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се публикува в интернет страницата на комисията.</w:t>
      </w:r>
    </w:p>
    <w:p w:rsidR="00421642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642" w:rsidRPr="00377DA7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642" w:rsidRPr="00377DA7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421642" w:rsidRDefault="00421642" w:rsidP="00421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</w:t>
      </w:r>
      <w:r w:rsidR="009A79A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bookmarkStart w:id="0" w:name="_GoBack"/>
      <w:bookmarkEnd w:id="0"/>
    </w:p>
    <w:p w:rsidR="007D65F3" w:rsidRDefault="007D65F3"/>
    <w:sectPr w:rsidR="007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305"/>
    <w:multiLevelType w:val="hybridMultilevel"/>
    <w:tmpl w:val="E932D5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3987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02CE"/>
    <w:multiLevelType w:val="hybridMultilevel"/>
    <w:tmpl w:val="F2A68064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2"/>
    <w:rsid w:val="00421642"/>
    <w:rsid w:val="004D3CDE"/>
    <w:rsid w:val="007D65F3"/>
    <w:rsid w:val="009A79AE"/>
    <w:rsid w:val="00E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42"/>
    <w:pPr>
      <w:ind w:left="720"/>
      <w:contextualSpacing/>
    </w:pPr>
  </w:style>
  <w:style w:type="character" w:styleId="a4">
    <w:name w:val="Strong"/>
    <w:basedOn w:val="a0"/>
    <w:uiPriority w:val="22"/>
    <w:qFormat/>
    <w:rsid w:val="00421642"/>
    <w:rPr>
      <w:b/>
      <w:bCs/>
    </w:rPr>
  </w:style>
  <w:style w:type="paragraph" w:styleId="a5">
    <w:name w:val="Normal (Web)"/>
    <w:basedOn w:val="a"/>
    <w:uiPriority w:val="99"/>
    <w:semiHidden/>
    <w:unhideWhenUsed/>
    <w:rsid w:val="004D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42"/>
    <w:pPr>
      <w:ind w:left="720"/>
      <w:contextualSpacing/>
    </w:pPr>
  </w:style>
  <w:style w:type="character" w:styleId="a4">
    <w:name w:val="Strong"/>
    <w:basedOn w:val="a0"/>
    <w:uiPriority w:val="22"/>
    <w:qFormat/>
    <w:rsid w:val="00421642"/>
    <w:rPr>
      <w:b/>
      <w:bCs/>
    </w:rPr>
  </w:style>
  <w:style w:type="paragraph" w:styleId="a5">
    <w:name w:val="Normal (Web)"/>
    <w:basedOn w:val="a"/>
    <w:uiPriority w:val="99"/>
    <w:semiHidden/>
    <w:unhideWhenUsed/>
    <w:rsid w:val="004D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2020-02-18T20:28:00Z</cp:lastPrinted>
  <dcterms:created xsi:type="dcterms:W3CDTF">2020-02-18T19:49:00Z</dcterms:created>
  <dcterms:modified xsi:type="dcterms:W3CDTF">2020-02-19T08:25:00Z</dcterms:modified>
</cp:coreProperties>
</file>