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F12425" w:rsidRDefault="00C733B1" w:rsidP="00C733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01</w:t>
      </w:r>
      <w:r w:rsidR="00C97B08">
        <w:rPr>
          <w:b/>
          <w:i/>
          <w:sz w:val="32"/>
          <w:szCs w:val="32"/>
          <w:lang w:val="en-US"/>
        </w:rPr>
        <w:t>9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1</w:t>
      </w:r>
      <w:r w:rsidR="00C97B08">
        <w:rPr>
          <w:sz w:val="24"/>
          <w:szCs w:val="24"/>
        </w:rPr>
        <w:t>9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C97B08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C97B08" w:rsidRPr="00C97B08" w:rsidRDefault="00C97B08" w:rsidP="00C97B0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C97B08">
        <w:rPr>
          <w:sz w:val="24"/>
          <w:szCs w:val="24"/>
        </w:rPr>
        <w:t xml:space="preserve">Борислав Иванов </w:t>
      </w:r>
      <w:proofErr w:type="spellStart"/>
      <w:r w:rsidRPr="00C97B08">
        <w:rPr>
          <w:sz w:val="24"/>
          <w:szCs w:val="24"/>
        </w:rPr>
        <w:t>Пашунов</w:t>
      </w:r>
      <w:proofErr w:type="spellEnd"/>
      <w:r w:rsidRPr="00C97B08">
        <w:rPr>
          <w:sz w:val="24"/>
          <w:szCs w:val="24"/>
        </w:rPr>
        <w:t>- председател;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2273C9" w:rsidRDefault="002273C9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F12425" w:rsidRPr="00D11291" w:rsidRDefault="000561F8" w:rsidP="00C97B08">
      <w:pPr>
        <w:ind w:left="705"/>
        <w:jc w:val="both"/>
        <w:rPr>
          <w:sz w:val="24"/>
          <w:szCs w:val="24"/>
        </w:rPr>
      </w:pPr>
      <w:r w:rsidRPr="00D11291">
        <w:rPr>
          <w:sz w:val="24"/>
          <w:szCs w:val="24"/>
        </w:rPr>
        <w:t xml:space="preserve">Отсъстващи- </w:t>
      </w:r>
      <w:r w:rsidR="00C97B08">
        <w:rPr>
          <w:sz w:val="24"/>
          <w:szCs w:val="24"/>
        </w:rPr>
        <w:t>няма</w:t>
      </w: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3D30C6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ДНЕВЕН РЕД: </w:t>
      </w:r>
    </w:p>
    <w:p w:rsidR="00C97B08" w:rsidRDefault="00C97B08" w:rsidP="00C97B08">
      <w:pPr>
        <w:pStyle w:val="a4"/>
        <w:numPr>
          <w:ilvl w:val="0"/>
          <w:numId w:val="26"/>
        </w:numPr>
        <w:spacing w:after="0" w:line="240" w:lineRule="auto"/>
        <w:jc w:val="both"/>
      </w:pPr>
      <w:r>
        <w:t xml:space="preserve">Разглеждане на заявления за регистрация </w:t>
      </w:r>
      <w:proofErr w:type="spellStart"/>
      <w:r>
        <w:t>застъпници</w:t>
      </w:r>
      <w:proofErr w:type="spellEnd"/>
      <w:r>
        <w:t xml:space="preserve"> на кандидатски листи</w:t>
      </w:r>
      <w:r>
        <w:rPr>
          <w:lang w:val="en-US"/>
        </w:rPr>
        <w:t xml:space="preserve"> </w:t>
      </w:r>
      <w:r>
        <w:t>на ПП Възраждане;</w:t>
      </w:r>
    </w:p>
    <w:p w:rsidR="00C97B08" w:rsidRDefault="00C97B08" w:rsidP="00C97B08">
      <w:pPr>
        <w:pStyle w:val="a4"/>
        <w:numPr>
          <w:ilvl w:val="0"/>
          <w:numId w:val="26"/>
        </w:numPr>
        <w:spacing w:after="0" w:line="240" w:lineRule="auto"/>
        <w:jc w:val="both"/>
      </w:pPr>
      <w:r w:rsidRPr="00C97B08">
        <w:t xml:space="preserve">Разглеждане на заявления за </w:t>
      </w:r>
      <w:r>
        <w:t xml:space="preserve">регистрация </w:t>
      </w:r>
      <w:proofErr w:type="spellStart"/>
      <w:r>
        <w:t>застъпници</w:t>
      </w:r>
      <w:proofErr w:type="spellEnd"/>
      <w:r>
        <w:t xml:space="preserve"> на кандидатски листи</w:t>
      </w:r>
      <w:r>
        <w:rPr>
          <w:lang w:val="en-US"/>
        </w:rPr>
        <w:t xml:space="preserve"> </w:t>
      </w:r>
      <w:r>
        <w:t>на ПП ГЕРБ;</w:t>
      </w:r>
    </w:p>
    <w:p w:rsidR="00C97B08" w:rsidRDefault="00C97B08" w:rsidP="00C97B08">
      <w:pPr>
        <w:pStyle w:val="a4"/>
        <w:numPr>
          <w:ilvl w:val="0"/>
          <w:numId w:val="26"/>
        </w:numPr>
        <w:spacing w:after="0" w:line="240" w:lineRule="auto"/>
        <w:jc w:val="both"/>
      </w:pPr>
      <w:r>
        <w:t>Утвърждаване на бланка чернова за отразяване на резултатите от преброяването на преференциите;</w:t>
      </w:r>
    </w:p>
    <w:p w:rsidR="00C97B08" w:rsidRDefault="00C97B08" w:rsidP="00C97B08">
      <w:pPr>
        <w:pStyle w:val="a4"/>
        <w:numPr>
          <w:ilvl w:val="0"/>
          <w:numId w:val="26"/>
        </w:numPr>
        <w:spacing w:after="0" w:line="240" w:lineRule="auto"/>
        <w:jc w:val="both"/>
      </w:pPr>
      <w:r>
        <w:t>Изключване на устройствата за видеоконтрол на 25.10.2015г.;</w:t>
      </w:r>
    </w:p>
    <w:p w:rsidR="00C97B08" w:rsidRDefault="00C97B08" w:rsidP="00C97B08">
      <w:pPr>
        <w:pStyle w:val="a4"/>
        <w:numPr>
          <w:ilvl w:val="0"/>
          <w:numId w:val="26"/>
        </w:numPr>
        <w:spacing w:after="0" w:line="240" w:lineRule="auto"/>
        <w:jc w:val="both"/>
      </w:pPr>
      <w:r>
        <w:t>Промяна състава на СИК номер 232500013;</w:t>
      </w:r>
    </w:p>
    <w:p w:rsidR="00C97B08" w:rsidRPr="005B17F2" w:rsidRDefault="00C97B08" w:rsidP="00C97B08">
      <w:pPr>
        <w:pStyle w:val="a4"/>
        <w:numPr>
          <w:ilvl w:val="0"/>
          <w:numId w:val="26"/>
        </w:numPr>
        <w:spacing w:after="0" w:line="240" w:lineRule="auto"/>
        <w:jc w:val="both"/>
      </w:pPr>
      <w:r w:rsidRPr="005B17F2">
        <w:t>Разни.</w:t>
      </w:r>
    </w:p>
    <w:p w:rsidR="00A52BA1" w:rsidRDefault="00A52BA1" w:rsidP="0074438D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74438D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F3359F" w:rsidRPr="00183787" w:rsidRDefault="00F3359F" w:rsidP="0074438D">
      <w:pPr>
        <w:ind w:firstLine="705"/>
        <w:jc w:val="both"/>
        <w:rPr>
          <w:sz w:val="24"/>
          <w:szCs w:val="24"/>
          <w:lang w:val="en-US"/>
        </w:rPr>
      </w:pPr>
    </w:p>
    <w:p w:rsidR="00C97B08" w:rsidRDefault="0000473D" w:rsidP="00C97B08">
      <w:pPr>
        <w:spacing w:after="0" w:line="240" w:lineRule="auto"/>
        <w:ind w:firstLine="705"/>
        <w:jc w:val="both"/>
      </w:pPr>
      <w:r w:rsidRPr="00C97B08">
        <w:rPr>
          <w:b/>
          <w:sz w:val="24"/>
          <w:szCs w:val="24"/>
          <w:u w:val="single"/>
        </w:rPr>
        <w:t>По т.1 от дневния ред:</w:t>
      </w:r>
      <w:r w:rsidR="001F10FC" w:rsidRPr="00C97B08">
        <w:rPr>
          <w:b/>
          <w:sz w:val="24"/>
          <w:szCs w:val="24"/>
        </w:rPr>
        <w:t xml:space="preserve"> </w:t>
      </w:r>
      <w:r w:rsidR="00C97B08">
        <w:t xml:space="preserve">Разглеждане на заявления за регистрация </w:t>
      </w:r>
      <w:proofErr w:type="spellStart"/>
      <w:r w:rsidR="00C97B08">
        <w:t>застъпници</w:t>
      </w:r>
      <w:proofErr w:type="spellEnd"/>
      <w:r w:rsidR="00C97B08">
        <w:t xml:space="preserve"> на кандидатски листи</w:t>
      </w:r>
      <w:r w:rsidR="00C97B08" w:rsidRPr="00C97B08">
        <w:rPr>
          <w:lang w:val="en-US"/>
        </w:rPr>
        <w:t xml:space="preserve"> </w:t>
      </w:r>
      <w:r w:rsidR="00C97B08">
        <w:t>на ПП Възраждане;</w:t>
      </w:r>
    </w:p>
    <w:p w:rsidR="00F12425" w:rsidRPr="00F12425" w:rsidRDefault="00F12425" w:rsidP="00F12425">
      <w:pPr>
        <w:spacing w:after="0" w:line="240" w:lineRule="auto"/>
        <w:ind w:left="708"/>
        <w:jc w:val="both"/>
        <w:rPr>
          <w:sz w:val="24"/>
          <w:szCs w:val="24"/>
        </w:rPr>
      </w:pPr>
    </w:p>
    <w:p w:rsidR="00F3359F" w:rsidRPr="00F3359F" w:rsidRDefault="00F3359F" w:rsidP="00F12425">
      <w:pPr>
        <w:spacing w:after="0" w:line="240" w:lineRule="auto"/>
        <w:ind w:firstLine="705"/>
        <w:jc w:val="both"/>
        <w:rPr>
          <w:sz w:val="24"/>
          <w:szCs w:val="24"/>
          <w:lang w:val="en-US"/>
        </w:rPr>
      </w:pPr>
    </w:p>
    <w:p w:rsidR="00C97B08" w:rsidRPr="00C97B08" w:rsidRDefault="00C97B08" w:rsidP="00C97B08">
      <w:pPr>
        <w:ind w:firstLine="705"/>
      </w:pPr>
      <w:r w:rsidRPr="00C97B08">
        <w:t xml:space="preserve">В  ОИК Костенец е постъпило заявление вх. № 1 от 15.10.2015г. във входящият регистър на </w:t>
      </w:r>
      <w:proofErr w:type="spellStart"/>
      <w:r w:rsidRPr="00C97B08">
        <w:t>застъпници</w:t>
      </w:r>
      <w:proofErr w:type="spellEnd"/>
      <w:r w:rsidRPr="00C97B08">
        <w:t xml:space="preserve"> и заместващи </w:t>
      </w:r>
      <w:proofErr w:type="spellStart"/>
      <w:r w:rsidRPr="00C97B08">
        <w:t>застъпници</w:t>
      </w:r>
      <w:proofErr w:type="spellEnd"/>
      <w:r w:rsidRPr="00C97B08">
        <w:t xml:space="preserve"> в изборите за общински  </w:t>
      </w:r>
      <w:proofErr w:type="spellStart"/>
      <w:r w:rsidRPr="00C97B08">
        <w:t>съветници</w:t>
      </w:r>
      <w:proofErr w:type="spellEnd"/>
      <w:r w:rsidRPr="00C97B08">
        <w:t xml:space="preserve"> и за кметове на 25 октомври 2015г. в община Костенец от ПП Възраждане. Към заявлението е приложен списък с имена и ЕГН/ЛН на </w:t>
      </w:r>
      <w:proofErr w:type="spellStart"/>
      <w:r w:rsidRPr="00C97B08">
        <w:t>застъпниците</w:t>
      </w:r>
      <w:proofErr w:type="spellEnd"/>
      <w:r w:rsidRPr="00C97B08">
        <w:t xml:space="preserve"> на хартиен носител и на електронен носител в </w:t>
      </w:r>
      <w:r w:rsidRPr="00C97B08">
        <w:rPr>
          <w:lang w:val="en-US"/>
        </w:rPr>
        <w:t>excel</w:t>
      </w:r>
      <w:r w:rsidRPr="00C97B08">
        <w:t xml:space="preserve"> формат. Заявени са за регистрация 19 (деветнадесет) броя </w:t>
      </w:r>
      <w:proofErr w:type="spellStart"/>
      <w:r w:rsidRPr="00C97B08">
        <w:t>застъпници</w:t>
      </w:r>
      <w:proofErr w:type="spellEnd"/>
      <w:r w:rsidRPr="00C97B08">
        <w:t xml:space="preserve"> на партията за участие в местните избори в община Костенец на 25 октомври 2015г.</w:t>
      </w:r>
    </w:p>
    <w:p w:rsidR="006806DE" w:rsidRPr="00183787" w:rsidRDefault="006806DE" w:rsidP="00F12425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C97B08" w:rsidRDefault="00C97B08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183787">
        <w:rPr>
          <w:rFonts w:ascii="Calibri" w:hAnsi="Calibri" w:cs="Calibri"/>
          <w:sz w:val="24"/>
          <w:szCs w:val="24"/>
        </w:rPr>
        <w:t>Лили Георгиева Михайлова</w:t>
      </w:r>
      <w:r>
        <w:rPr>
          <w:rFonts w:ascii="Calibri" w:hAnsi="Calibri" w:cs="Calibri"/>
          <w:sz w:val="24"/>
          <w:szCs w:val="24"/>
        </w:rPr>
        <w:t>- „за”</w:t>
      </w:r>
    </w:p>
    <w:p w:rsidR="00F12425" w:rsidRPr="00C97B08" w:rsidRDefault="00C97B08" w:rsidP="00F12425">
      <w:pPr>
        <w:rPr>
          <w:bCs/>
          <w:lang w:val="en-US"/>
        </w:rPr>
      </w:pPr>
      <w:r>
        <w:t xml:space="preserve">на основание чл.87, ал.1, т.18 и чл.118, ал.1 и ал.2 от Изборния кодекс и Решение №2113-МИ/11.09.2015г. на ЦИК, ОИК Костенец </w:t>
      </w:r>
      <w:r>
        <w:rPr>
          <w:bCs/>
        </w:rPr>
        <w:t xml:space="preserve"> </w:t>
      </w:r>
      <w:r w:rsidR="00F12425">
        <w:rPr>
          <w:bCs/>
        </w:rPr>
        <w:t>ЕДИНОДУШНО взе следното</w:t>
      </w:r>
    </w:p>
    <w:p w:rsidR="0024750F" w:rsidRDefault="0024750F" w:rsidP="0024750F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24750F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24750F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F12425">
        <w:rPr>
          <w:rFonts w:ascii="Calibri" w:hAnsi="Calibri" w:cs="Calibri"/>
          <w:b/>
          <w:bCs/>
          <w:sz w:val="24"/>
          <w:szCs w:val="24"/>
        </w:rPr>
        <w:t>2</w:t>
      </w:r>
      <w:r w:rsidR="00C97B08">
        <w:rPr>
          <w:rFonts w:ascii="Calibri" w:hAnsi="Calibri" w:cs="Calibri"/>
          <w:b/>
          <w:bCs/>
          <w:sz w:val="24"/>
          <w:szCs w:val="24"/>
        </w:rPr>
        <w:t>3-МИ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24750F">
        <w:rPr>
          <w:rFonts w:ascii="Calibri" w:hAnsi="Calibri" w:cs="Calibri"/>
          <w:b/>
          <w:sz w:val="24"/>
          <w:szCs w:val="24"/>
        </w:rPr>
        <w:t xml:space="preserve"> </w:t>
      </w:r>
    </w:p>
    <w:p w:rsidR="00C97B08" w:rsidRDefault="00C97B08" w:rsidP="00C97B08">
      <w:pPr>
        <w:rPr>
          <w:b/>
          <w:bCs/>
        </w:rPr>
      </w:pPr>
      <w:r>
        <w:rPr>
          <w:b/>
          <w:bCs/>
        </w:rPr>
        <w:t xml:space="preserve">Регистрира 19 (деветнадесет) </w:t>
      </w:r>
      <w:r w:rsidRPr="00BF67D1">
        <w:rPr>
          <w:b/>
          <w:bCs/>
        </w:rPr>
        <w:t>броя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застъпници</w:t>
      </w:r>
      <w:proofErr w:type="spellEnd"/>
      <w:r>
        <w:rPr>
          <w:b/>
          <w:bCs/>
        </w:rPr>
        <w:t xml:space="preserve"> на кандидатски листи издигнати от ПП Възраждане за участие в местните избори на 25 октомври 2015г. провеждани в община </w:t>
      </w:r>
      <w:r>
        <w:rPr>
          <w:b/>
          <w:bCs/>
        </w:rPr>
        <w:lastRenderedPageBreak/>
        <w:t>Костенец, съгласно списък представляващ приложение неразделна част от настоящето решение.</w:t>
      </w:r>
    </w:p>
    <w:p w:rsidR="00C97B08" w:rsidRPr="00BF67D1" w:rsidRDefault="00C97B08" w:rsidP="00C97B08">
      <w:pPr>
        <w:rPr>
          <w:bCs/>
        </w:rPr>
      </w:pPr>
      <w:r>
        <w:rPr>
          <w:bCs/>
        </w:rPr>
        <w:t xml:space="preserve">На регистрираните лица да бъдат издадени удостоверения за </w:t>
      </w:r>
      <w:proofErr w:type="spellStart"/>
      <w:r>
        <w:rPr>
          <w:bCs/>
        </w:rPr>
        <w:t>застъпници</w:t>
      </w:r>
      <w:proofErr w:type="spellEnd"/>
      <w:r>
        <w:rPr>
          <w:bCs/>
        </w:rPr>
        <w:t>.</w:t>
      </w:r>
    </w:p>
    <w:p w:rsidR="00C97B08" w:rsidRPr="00D256E1" w:rsidRDefault="00C97B08" w:rsidP="00C97B08">
      <w:r>
        <w:t xml:space="preserve">Публикува на интернет страницата на ОИК Костенец регистрираните </w:t>
      </w:r>
      <w:proofErr w:type="spellStart"/>
      <w:r>
        <w:t>застъпници</w:t>
      </w:r>
      <w:proofErr w:type="spellEnd"/>
      <w:r>
        <w:t xml:space="preserve"> на ПП Възраждане в публичния регистър на </w:t>
      </w:r>
      <w:proofErr w:type="spellStart"/>
      <w:r>
        <w:t>застъпниците</w:t>
      </w:r>
      <w:proofErr w:type="spellEnd"/>
      <w:r>
        <w:t>.</w:t>
      </w:r>
    </w:p>
    <w:p w:rsidR="00C97B08" w:rsidRDefault="00C97B08" w:rsidP="00C97B08">
      <w:r w:rsidRPr="000E352A">
        <w:t>Решението подлежи на оспорване в тридневен срок от обявяването му пред ЦИК.</w:t>
      </w:r>
    </w:p>
    <w:p w:rsidR="00F040FE" w:rsidRPr="00F12425" w:rsidRDefault="00F040FE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2425" w:rsidRDefault="00F12425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C97B08" w:rsidRDefault="00183787" w:rsidP="00C97B08">
      <w:pPr>
        <w:spacing w:after="0" w:line="240" w:lineRule="auto"/>
        <w:ind w:firstLine="708"/>
        <w:jc w:val="both"/>
      </w:pPr>
      <w:r w:rsidRPr="00C97B08">
        <w:rPr>
          <w:rFonts w:ascii="Calibri" w:hAnsi="Calibri" w:cs="Calibri"/>
          <w:b/>
          <w:bCs/>
          <w:sz w:val="24"/>
          <w:szCs w:val="24"/>
          <w:u w:val="single"/>
        </w:rPr>
        <w:t>По т.2 от дневния ред:</w:t>
      </w:r>
      <w:r w:rsidRPr="00C97B08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r w:rsidR="00C97B08" w:rsidRPr="00C97B08">
        <w:t xml:space="preserve">Разглеждане на заявления за </w:t>
      </w:r>
      <w:r w:rsidR="00C97B08">
        <w:t xml:space="preserve">регистрация </w:t>
      </w:r>
      <w:proofErr w:type="spellStart"/>
      <w:r w:rsidR="00C97B08">
        <w:t>застъпници</w:t>
      </w:r>
      <w:proofErr w:type="spellEnd"/>
      <w:r w:rsidR="00C97B08">
        <w:t xml:space="preserve"> на кандидатски листи</w:t>
      </w:r>
      <w:r w:rsidR="00C97B08" w:rsidRPr="00C97B08">
        <w:rPr>
          <w:lang w:val="en-US"/>
        </w:rPr>
        <w:t xml:space="preserve"> </w:t>
      </w:r>
      <w:r w:rsidR="00C97B08">
        <w:t>на ПП ГЕРБ;</w:t>
      </w:r>
    </w:p>
    <w:p w:rsidR="00F12425" w:rsidRPr="00F12425" w:rsidRDefault="00F12425" w:rsidP="00F12425">
      <w:pPr>
        <w:spacing w:after="0" w:line="240" w:lineRule="auto"/>
        <w:ind w:left="708"/>
        <w:jc w:val="both"/>
        <w:rPr>
          <w:sz w:val="24"/>
          <w:szCs w:val="24"/>
        </w:rPr>
      </w:pPr>
    </w:p>
    <w:p w:rsidR="00A52BA1" w:rsidRPr="00A52BA1" w:rsidRDefault="00A52BA1" w:rsidP="00F124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</w:p>
    <w:p w:rsidR="00C97B08" w:rsidRDefault="00C97B08" w:rsidP="00C97B08">
      <w:pPr>
        <w:ind w:firstLine="708"/>
      </w:pPr>
      <w:r>
        <w:t xml:space="preserve">В ОИК Костенец е постъпило заявление вх. № 2 от 16.10.2015г. във входящият регистър на </w:t>
      </w:r>
      <w:proofErr w:type="spellStart"/>
      <w:r>
        <w:t>застъпници</w:t>
      </w:r>
      <w:proofErr w:type="spellEnd"/>
      <w:r>
        <w:t xml:space="preserve"> и заместващи </w:t>
      </w:r>
      <w:proofErr w:type="spellStart"/>
      <w:r>
        <w:t>застъпници</w:t>
      </w:r>
      <w:proofErr w:type="spellEnd"/>
      <w:r>
        <w:t xml:space="preserve"> в изборите за общински  </w:t>
      </w:r>
      <w:proofErr w:type="spellStart"/>
      <w:r>
        <w:t>съветници</w:t>
      </w:r>
      <w:proofErr w:type="spellEnd"/>
      <w:r>
        <w:t xml:space="preserve"> и за кметове на 25 октомври 2015г. в община Костенец от ПП ГЕРБ. Към заявлението е приложен списък с имена и ЕГН/ЛН на </w:t>
      </w:r>
      <w:proofErr w:type="spellStart"/>
      <w:r>
        <w:t>застъпниците</w:t>
      </w:r>
      <w:proofErr w:type="spellEnd"/>
      <w:r>
        <w:t xml:space="preserve"> на хартиен носител и на електронен носител в </w:t>
      </w:r>
      <w:r>
        <w:rPr>
          <w:lang w:val="en-US"/>
        </w:rPr>
        <w:t>excel</w:t>
      </w:r>
      <w:r>
        <w:t xml:space="preserve"> формат. Заявени са за регистрация 20 (двадесет) броя </w:t>
      </w:r>
      <w:proofErr w:type="spellStart"/>
      <w:r>
        <w:t>застъпници</w:t>
      </w:r>
      <w:proofErr w:type="spellEnd"/>
      <w:r>
        <w:t xml:space="preserve"> на партията за участие в местните избори в община Костенец на 25 октомври 2015г.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n-US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След направените разисквания и </w:t>
      </w:r>
      <w:r w:rsidRPr="00C73E02"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B57AFF" w:rsidRDefault="00B57AFF" w:rsidP="00B57AFF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B57AFF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B57AFF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B57AFF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C73E02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C73E02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C73E02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C73E02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C73E02" w:rsidRPr="00C97B08" w:rsidRDefault="00C97B08" w:rsidP="00F12425">
      <w:pPr>
        <w:rPr>
          <w:bCs/>
          <w:lang w:val="en-US"/>
        </w:rPr>
      </w:pPr>
      <w:r>
        <w:t xml:space="preserve">на основание чл.87, ал.1, т.18 и чл.118, ал.1 и ал.2 от Изборния кодекс и Решение № 2113-МИ/11.09.2015г. на ЦИК, ОИК Костенец </w:t>
      </w:r>
      <w:r>
        <w:rPr>
          <w:bCs/>
        </w:rPr>
        <w:t xml:space="preserve"> </w:t>
      </w:r>
      <w:r w:rsidR="00C73E02" w:rsidRPr="00C73E02">
        <w:rPr>
          <w:rFonts w:ascii="Calibri" w:hAnsi="Calibri" w:cs="Calibri"/>
          <w:sz w:val="24"/>
          <w:szCs w:val="24"/>
        </w:rPr>
        <w:t>ЕДИНОДУШНО взе следното</w:t>
      </w:r>
    </w:p>
    <w:p w:rsid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C73E02">
        <w:rPr>
          <w:rFonts w:ascii="Calibri" w:hAnsi="Calibri" w:cs="Calibri"/>
          <w:b/>
          <w:sz w:val="24"/>
          <w:szCs w:val="24"/>
        </w:rPr>
        <w:t>РЕШЕНИЕ № 1</w:t>
      </w:r>
      <w:r w:rsidR="00F12425">
        <w:rPr>
          <w:rFonts w:ascii="Calibri" w:hAnsi="Calibri" w:cs="Calibri"/>
          <w:b/>
          <w:sz w:val="24"/>
          <w:szCs w:val="24"/>
        </w:rPr>
        <w:t>2</w:t>
      </w:r>
      <w:r w:rsidR="00C97B08">
        <w:rPr>
          <w:rFonts w:ascii="Calibri" w:hAnsi="Calibri" w:cs="Calibri"/>
          <w:b/>
          <w:sz w:val="24"/>
          <w:szCs w:val="24"/>
        </w:rPr>
        <w:t>4</w:t>
      </w:r>
      <w:r w:rsidRPr="00C73E02">
        <w:rPr>
          <w:rFonts w:ascii="Calibri" w:hAnsi="Calibri" w:cs="Calibri"/>
          <w:b/>
          <w:sz w:val="24"/>
          <w:szCs w:val="24"/>
        </w:rPr>
        <w:t>-</w:t>
      </w:r>
      <w:r w:rsidR="00C97B08">
        <w:rPr>
          <w:rFonts w:ascii="Calibri" w:hAnsi="Calibri" w:cs="Calibri"/>
          <w:b/>
          <w:sz w:val="24"/>
          <w:szCs w:val="24"/>
        </w:rPr>
        <w:t>МИ</w:t>
      </w:r>
      <w:r w:rsidRPr="00C73E02">
        <w:rPr>
          <w:rFonts w:ascii="Calibri" w:hAnsi="Calibri" w:cs="Calibri"/>
          <w:b/>
          <w:sz w:val="24"/>
          <w:szCs w:val="24"/>
        </w:rPr>
        <w:t>:</w:t>
      </w:r>
    </w:p>
    <w:p w:rsidR="00C97B08" w:rsidRDefault="00C97B08" w:rsidP="00C97B08">
      <w:pPr>
        <w:rPr>
          <w:b/>
          <w:bCs/>
        </w:rPr>
      </w:pPr>
      <w:r>
        <w:rPr>
          <w:b/>
          <w:bCs/>
        </w:rPr>
        <w:t xml:space="preserve">Регистрира </w:t>
      </w:r>
      <w:r w:rsidRPr="00041457">
        <w:rPr>
          <w:b/>
          <w:bCs/>
        </w:rPr>
        <w:t>20 (двадесет</w:t>
      </w:r>
      <w:r>
        <w:rPr>
          <w:b/>
          <w:bCs/>
        </w:rPr>
        <w:t xml:space="preserve">) </w:t>
      </w:r>
      <w:r w:rsidRPr="00BF67D1">
        <w:rPr>
          <w:b/>
          <w:bCs/>
        </w:rPr>
        <w:t>броя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застъпници</w:t>
      </w:r>
      <w:proofErr w:type="spellEnd"/>
      <w:r>
        <w:rPr>
          <w:b/>
          <w:bCs/>
        </w:rPr>
        <w:t xml:space="preserve"> на кандидатски листи издигнати от ПП ГЕРБ  за участие в местните избори на 25 октомври 2015г. провеждани в община Костенец, съгласно списък представляващ приложение неразделна част от настоящето решение.</w:t>
      </w:r>
    </w:p>
    <w:p w:rsidR="00C97B08" w:rsidRPr="00BF67D1" w:rsidRDefault="00C97B08" w:rsidP="00C97B08">
      <w:pPr>
        <w:rPr>
          <w:bCs/>
        </w:rPr>
      </w:pPr>
      <w:r>
        <w:rPr>
          <w:bCs/>
        </w:rPr>
        <w:t xml:space="preserve">На регистрираните лица да бъдат издадени удостоверения за </w:t>
      </w:r>
      <w:proofErr w:type="spellStart"/>
      <w:r>
        <w:rPr>
          <w:bCs/>
        </w:rPr>
        <w:t>застъпници</w:t>
      </w:r>
      <w:proofErr w:type="spellEnd"/>
      <w:r>
        <w:rPr>
          <w:bCs/>
        </w:rPr>
        <w:t>.</w:t>
      </w:r>
    </w:p>
    <w:p w:rsidR="00C97B08" w:rsidRPr="00D256E1" w:rsidRDefault="00C97B08" w:rsidP="00C97B08">
      <w:r>
        <w:t xml:space="preserve">Публикува на интернет страницата на ОИК Костенец регистрираните </w:t>
      </w:r>
      <w:proofErr w:type="spellStart"/>
      <w:r>
        <w:t>застъпници</w:t>
      </w:r>
      <w:proofErr w:type="spellEnd"/>
      <w:r>
        <w:t xml:space="preserve"> на </w:t>
      </w:r>
      <w:r w:rsidRPr="00C276C8">
        <w:rPr>
          <w:bCs/>
        </w:rPr>
        <w:t>ПП ГЕРБ</w:t>
      </w:r>
      <w:r>
        <w:t xml:space="preserve"> в публичния регистър на </w:t>
      </w:r>
      <w:proofErr w:type="spellStart"/>
      <w:r>
        <w:t>застъпниците</w:t>
      </w:r>
      <w:proofErr w:type="spellEnd"/>
      <w:r>
        <w:t>.</w:t>
      </w:r>
    </w:p>
    <w:p w:rsidR="00C97B08" w:rsidRDefault="00C97B08" w:rsidP="00C97B08">
      <w:r w:rsidRPr="000E352A">
        <w:t>Решението подлежи на оспорване в тридневен срок от обявяването му пред ЦИК.</w:t>
      </w:r>
    </w:p>
    <w:p w:rsidR="00AB6D9F" w:rsidRDefault="00AB6D9F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B57AFF" w:rsidRDefault="00120F19" w:rsidP="00B57AFF">
      <w:pPr>
        <w:spacing w:after="0" w:line="240" w:lineRule="auto"/>
        <w:ind w:firstLine="705"/>
        <w:jc w:val="both"/>
      </w:pPr>
      <w:r w:rsidRPr="00B57AFF">
        <w:rPr>
          <w:rFonts w:ascii="Calibri" w:hAnsi="Calibri" w:cs="Calibri"/>
          <w:b/>
          <w:sz w:val="24"/>
          <w:szCs w:val="24"/>
          <w:u w:val="single"/>
        </w:rPr>
        <w:t>По т.</w:t>
      </w:r>
      <w:r w:rsidR="00AB6D9F" w:rsidRPr="00B57AFF">
        <w:rPr>
          <w:rFonts w:ascii="Calibri" w:hAnsi="Calibri" w:cs="Calibri"/>
          <w:b/>
          <w:sz w:val="24"/>
          <w:szCs w:val="24"/>
          <w:u w:val="single"/>
        </w:rPr>
        <w:t>3</w:t>
      </w:r>
      <w:r w:rsidRPr="00B57AFF">
        <w:rPr>
          <w:rFonts w:ascii="Calibri" w:hAnsi="Calibri" w:cs="Calibri"/>
          <w:b/>
          <w:sz w:val="24"/>
          <w:szCs w:val="24"/>
          <w:u w:val="single"/>
        </w:rPr>
        <w:t xml:space="preserve"> от дневния ред: </w:t>
      </w:r>
      <w:r w:rsidR="00B57AFF">
        <w:t>Утвърждаване на бланка чернова за отразяване на резултатите от преброяването на преференциите;</w:t>
      </w:r>
    </w:p>
    <w:p w:rsidR="0076330D" w:rsidRDefault="0076330D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</w:p>
    <w:p w:rsidR="00C73E02" w:rsidRDefault="00B57AFF" w:rsidP="009634D8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Председателят докладва, че з</w:t>
      </w:r>
      <w:r w:rsidRPr="00B57AFF">
        <w:rPr>
          <w:rFonts w:ascii="Calibri" w:hAnsi="Calibri" w:cs="Calibri"/>
          <w:sz w:val="24"/>
          <w:szCs w:val="24"/>
        </w:rPr>
        <w:t xml:space="preserve">а подпомагане дейността на СИК/ПСИК при преброяването на преференциите (предпочитанията) при гласуването за </w:t>
      </w:r>
      <w:r w:rsidRPr="00B57AFF">
        <w:rPr>
          <w:rFonts w:ascii="Calibri" w:hAnsi="Calibri" w:cs="Calibri"/>
          <w:bCs/>
          <w:sz w:val="24"/>
          <w:szCs w:val="24"/>
        </w:rPr>
        <w:t xml:space="preserve">общински </w:t>
      </w:r>
      <w:proofErr w:type="spellStart"/>
      <w:r w:rsidRPr="00B57AFF">
        <w:rPr>
          <w:rFonts w:ascii="Calibri" w:hAnsi="Calibri" w:cs="Calibri"/>
          <w:bCs/>
          <w:sz w:val="24"/>
          <w:szCs w:val="24"/>
        </w:rPr>
        <w:t>съветници</w:t>
      </w:r>
      <w:proofErr w:type="spellEnd"/>
      <w:r w:rsidRPr="00B57AFF">
        <w:rPr>
          <w:rFonts w:ascii="Calibri" w:hAnsi="Calibri" w:cs="Calibri"/>
          <w:bCs/>
          <w:sz w:val="24"/>
          <w:szCs w:val="24"/>
        </w:rPr>
        <w:t xml:space="preserve"> на 25 октомври 2015г. в Костенец и за отчитане на резултатите в протоколите на СИК/ПСИК</w:t>
      </w:r>
      <w:r>
        <w:rPr>
          <w:rFonts w:ascii="Calibri" w:hAnsi="Calibri" w:cs="Calibri"/>
          <w:bCs/>
          <w:sz w:val="24"/>
          <w:szCs w:val="24"/>
        </w:rPr>
        <w:t xml:space="preserve"> е необходимо да се утвърди образец на бланка.</w:t>
      </w:r>
    </w:p>
    <w:p w:rsidR="00B57AFF" w:rsidRPr="00B57AFF" w:rsidRDefault="00B57AFF" w:rsidP="00B57AFF">
      <w:pPr>
        <w:jc w:val="both"/>
        <w:rPr>
          <w:sz w:val="24"/>
          <w:szCs w:val="24"/>
          <w:lang w:val="en-US"/>
        </w:rPr>
      </w:pPr>
      <w:r w:rsidRPr="00B57AFF">
        <w:rPr>
          <w:bCs/>
          <w:sz w:val="24"/>
          <w:szCs w:val="24"/>
        </w:rPr>
        <w:t xml:space="preserve">След направените разисквания и </w:t>
      </w:r>
      <w:r w:rsidRPr="00B57AFF">
        <w:rPr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 xml:space="preserve">Борислав Иванов </w:t>
      </w:r>
      <w:proofErr w:type="spellStart"/>
      <w:r w:rsidRPr="00B57AFF">
        <w:rPr>
          <w:bCs/>
          <w:sz w:val="24"/>
          <w:szCs w:val="24"/>
        </w:rPr>
        <w:t>Пашунов</w:t>
      </w:r>
      <w:proofErr w:type="spellEnd"/>
      <w:r w:rsidRPr="00B57AFF">
        <w:rPr>
          <w:bCs/>
          <w:sz w:val="24"/>
          <w:szCs w:val="24"/>
        </w:rPr>
        <w:t>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Петьо Димитров Цветанов-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 xml:space="preserve">Александър Василев </w:t>
      </w:r>
      <w:proofErr w:type="spellStart"/>
      <w:r w:rsidRPr="00B57AFF">
        <w:rPr>
          <w:bCs/>
          <w:sz w:val="24"/>
          <w:szCs w:val="24"/>
        </w:rPr>
        <w:t>Арангелов</w:t>
      </w:r>
      <w:proofErr w:type="spellEnd"/>
      <w:r w:rsidRPr="00B57AFF">
        <w:rPr>
          <w:bCs/>
          <w:sz w:val="24"/>
          <w:szCs w:val="24"/>
        </w:rPr>
        <w:t>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Мариета Валентинова Трендафилова-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Владимир Красимиров Апостолов-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 xml:space="preserve">Изабел Иванова </w:t>
      </w:r>
      <w:proofErr w:type="spellStart"/>
      <w:r w:rsidRPr="00B57AFF">
        <w:rPr>
          <w:bCs/>
          <w:sz w:val="24"/>
          <w:szCs w:val="24"/>
        </w:rPr>
        <w:t>Углешова</w:t>
      </w:r>
      <w:proofErr w:type="spellEnd"/>
      <w:r w:rsidRPr="00B57AFF">
        <w:rPr>
          <w:bCs/>
          <w:sz w:val="24"/>
          <w:szCs w:val="24"/>
        </w:rPr>
        <w:t>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Мариета Иванова Тодорова-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Станислав Стефанов Стефанов„за”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Аксиния Владимирова Николова-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Станислава Атанасова Стойчева-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Лили Георгиева Михайлова-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  <w:lang w:val="en-US"/>
        </w:rPr>
      </w:pPr>
      <w:r w:rsidRPr="00B57AFF">
        <w:rPr>
          <w:bCs/>
          <w:sz w:val="24"/>
          <w:szCs w:val="24"/>
        </w:rPr>
        <w:lastRenderedPageBreak/>
        <w:t xml:space="preserve">на основание чл.87, ал.1, т.1 от Изборния кодекс, Решение № 1541-МИ от 25.08.2015г. </w:t>
      </w:r>
      <w:proofErr w:type="spellStart"/>
      <w:r w:rsidRPr="00B57AFF">
        <w:rPr>
          <w:bCs/>
          <w:sz w:val="24"/>
          <w:szCs w:val="24"/>
        </w:rPr>
        <w:t>вр</w:t>
      </w:r>
      <w:proofErr w:type="spellEnd"/>
      <w:r w:rsidRPr="00B57AFF">
        <w:rPr>
          <w:bCs/>
          <w:sz w:val="24"/>
          <w:szCs w:val="24"/>
        </w:rPr>
        <w:t>. Решение № 634/22.07.2014г на ЦИК, ОИК Костенец</w:t>
      </w:r>
      <w:r>
        <w:rPr>
          <w:bCs/>
          <w:sz w:val="24"/>
          <w:szCs w:val="24"/>
        </w:rPr>
        <w:t xml:space="preserve"> </w:t>
      </w:r>
      <w:r w:rsidRPr="00B57AFF">
        <w:rPr>
          <w:bCs/>
          <w:sz w:val="24"/>
          <w:szCs w:val="24"/>
        </w:rPr>
        <w:t>ЕДИНОДУШНО взе следното</w:t>
      </w:r>
    </w:p>
    <w:p w:rsidR="00B57AFF" w:rsidRPr="00B57AFF" w:rsidRDefault="00B57AFF" w:rsidP="00B57AFF">
      <w:pPr>
        <w:jc w:val="both"/>
        <w:rPr>
          <w:b/>
          <w:bCs/>
          <w:sz w:val="24"/>
          <w:szCs w:val="24"/>
          <w:lang w:val="en-US"/>
        </w:rPr>
      </w:pPr>
    </w:p>
    <w:p w:rsidR="00B57AFF" w:rsidRDefault="00B57AFF" w:rsidP="00B57AFF">
      <w:pPr>
        <w:jc w:val="both"/>
        <w:rPr>
          <w:b/>
          <w:bCs/>
          <w:sz w:val="24"/>
          <w:szCs w:val="24"/>
        </w:rPr>
      </w:pPr>
      <w:r w:rsidRPr="00B57AFF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125-</w:t>
      </w:r>
      <w:r w:rsidRPr="00B57AFF">
        <w:rPr>
          <w:b/>
          <w:bCs/>
          <w:sz w:val="24"/>
          <w:szCs w:val="24"/>
        </w:rPr>
        <w:t>МИ:</w:t>
      </w:r>
    </w:p>
    <w:p w:rsidR="00B57AFF" w:rsidRDefault="00B57AFF" w:rsidP="00B57AFF">
      <w:pPr>
        <w:jc w:val="both"/>
      </w:pPr>
      <w:r>
        <w:rPr>
          <w:b/>
          <w:bCs/>
        </w:rPr>
        <w:t xml:space="preserve">Приема бланка-чернова  за отразяване на резултатите от преброяването на преференциите(предпочитанията) при гласуването за общински </w:t>
      </w:r>
      <w:proofErr w:type="spellStart"/>
      <w:r>
        <w:rPr>
          <w:b/>
          <w:bCs/>
        </w:rPr>
        <w:t>съветници</w:t>
      </w:r>
      <w:proofErr w:type="spellEnd"/>
      <w:r>
        <w:rPr>
          <w:b/>
          <w:bCs/>
        </w:rPr>
        <w:t xml:space="preserve"> на 25 октомври 2015г. в община Костенец съгласно Приложение № 1 неразделна част от настоящето решение.</w:t>
      </w:r>
    </w:p>
    <w:p w:rsidR="00B57AFF" w:rsidRPr="0055043A" w:rsidRDefault="00B57AFF" w:rsidP="00B57AFF">
      <w:r w:rsidRPr="0055043A">
        <w:t>Решението подлежи на оспорване в тридневен срок от обявяването му пред ЦИК.</w:t>
      </w:r>
    </w:p>
    <w:p w:rsidR="00B57AFF" w:rsidRDefault="00B57AFF" w:rsidP="00B57AFF">
      <w:pPr>
        <w:jc w:val="both"/>
        <w:rPr>
          <w:b/>
          <w:bCs/>
          <w:sz w:val="24"/>
          <w:szCs w:val="24"/>
          <w:u w:val="single"/>
        </w:rPr>
      </w:pPr>
    </w:p>
    <w:p w:rsidR="00B57AFF" w:rsidRDefault="00120F19" w:rsidP="00B57AFF">
      <w:pPr>
        <w:spacing w:after="0" w:line="240" w:lineRule="auto"/>
        <w:ind w:firstLine="705"/>
        <w:jc w:val="both"/>
      </w:pPr>
      <w:r w:rsidRPr="00B57AFF">
        <w:rPr>
          <w:b/>
          <w:bCs/>
          <w:sz w:val="24"/>
          <w:szCs w:val="24"/>
          <w:u w:val="single"/>
        </w:rPr>
        <w:t>По т.</w:t>
      </w:r>
      <w:r w:rsidR="00B57AFF" w:rsidRPr="00B57AFF">
        <w:rPr>
          <w:b/>
          <w:bCs/>
          <w:sz w:val="24"/>
          <w:szCs w:val="24"/>
          <w:u w:val="single"/>
        </w:rPr>
        <w:t>4</w:t>
      </w:r>
      <w:r w:rsidRPr="00B57AFF">
        <w:rPr>
          <w:b/>
          <w:bCs/>
          <w:sz w:val="24"/>
          <w:szCs w:val="24"/>
          <w:u w:val="single"/>
        </w:rPr>
        <w:t xml:space="preserve"> от дневния ред</w:t>
      </w:r>
      <w:r w:rsidR="00B57AFF" w:rsidRPr="00B57AFF">
        <w:rPr>
          <w:b/>
          <w:bCs/>
          <w:sz w:val="24"/>
          <w:szCs w:val="24"/>
          <w:u w:val="single"/>
        </w:rPr>
        <w:t>:</w:t>
      </w:r>
      <w:r w:rsidR="00B57AFF" w:rsidRPr="00B57AFF">
        <w:t xml:space="preserve"> </w:t>
      </w:r>
      <w:r w:rsidR="00B57AFF">
        <w:t>Изключване на устройствата за видеоконтрол на 25.10.2015г.;</w:t>
      </w:r>
    </w:p>
    <w:p w:rsidR="00B57AFF" w:rsidRDefault="00B57AFF" w:rsidP="00B57AFF">
      <w:pPr>
        <w:jc w:val="both"/>
        <w:rPr>
          <w:b/>
          <w:bCs/>
          <w:sz w:val="24"/>
          <w:szCs w:val="24"/>
        </w:rPr>
      </w:pPr>
    </w:p>
    <w:p w:rsidR="00B57AFF" w:rsidRPr="00B57AFF" w:rsidRDefault="00B57AFF" w:rsidP="00B57AFF">
      <w:pPr>
        <w:jc w:val="both"/>
        <w:rPr>
          <w:bCs/>
          <w:sz w:val="24"/>
          <w:szCs w:val="24"/>
          <w:lang w:val="en-US"/>
        </w:rPr>
      </w:pPr>
      <w:r w:rsidRPr="00B57AFF">
        <w:rPr>
          <w:bCs/>
          <w:sz w:val="24"/>
          <w:szCs w:val="24"/>
        </w:rPr>
        <w:t>След направените разисквания и проведеното поименно гласуване, при което всеки от присъстващите членове гласува, както следва: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 xml:space="preserve">Борислав Иванов </w:t>
      </w:r>
      <w:proofErr w:type="spellStart"/>
      <w:r w:rsidRPr="00B57AFF">
        <w:rPr>
          <w:bCs/>
          <w:sz w:val="24"/>
          <w:szCs w:val="24"/>
        </w:rPr>
        <w:t>Пашунов</w:t>
      </w:r>
      <w:proofErr w:type="spellEnd"/>
      <w:r w:rsidRPr="00B57AFF">
        <w:rPr>
          <w:bCs/>
          <w:sz w:val="24"/>
          <w:szCs w:val="24"/>
        </w:rPr>
        <w:t>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Петьо Димитров Цветанов-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 xml:space="preserve">Александър Василев </w:t>
      </w:r>
      <w:proofErr w:type="spellStart"/>
      <w:r w:rsidRPr="00B57AFF">
        <w:rPr>
          <w:bCs/>
          <w:sz w:val="24"/>
          <w:szCs w:val="24"/>
        </w:rPr>
        <w:t>Арангелов</w:t>
      </w:r>
      <w:proofErr w:type="spellEnd"/>
      <w:r w:rsidRPr="00B57AFF">
        <w:rPr>
          <w:bCs/>
          <w:sz w:val="24"/>
          <w:szCs w:val="24"/>
        </w:rPr>
        <w:t>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Мариета Валентинова Трендафилова-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Владимир Красимиров Апостолов-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 xml:space="preserve">Изабел Иванова </w:t>
      </w:r>
      <w:proofErr w:type="spellStart"/>
      <w:r w:rsidRPr="00B57AFF">
        <w:rPr>
          <w:bCs/>
          <w:sz w:val="24"/>
          <w:szCs w:val="24"/>
        </w:rPr>
        <w:t>Углешова</w:t>
      </w:r>
      <w:proofErr w:type="spellEnd"/>
      <w:r w:rsidRPr="00B57AFF">
        <w:rPr>
          <w:bCs/>
          <w:sz w:val="24"/>
          <w:szCs w:val="24"/>
        </w:rPr>
        <w:t>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Мариета Иванова Тодорова-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Станислав Стефанов Стефанов„за”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Аксиния Владимирова Николова- „за”</w:t>
      </w:r>
    </w:p>
    <w:p w:rsidR="00B57AFF" w:rsidRP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Станислава Атанасова Стойчева- „за”</w:t>
      </w:r>
    </w:p>
    <w:p w:rsidR="00B57AFF" w:rsidRDefault="00B57AFF" w:rsidP="00B57AFF">
      <w:pPr>
        <w:jc w:val="both"/>
        <w:rPr>
          <w:bCs/>
          <w:sz w:val="24"/>
          <w:szCs w:val="24"/>
        </w:rPr>
      </w:pPr>
      <w:r w:rsidRPr="00B57AFF">
        <w:rPr>
          <w:bCs/>
          <w:sz w:val="24"/>
          <w:szCs w:val="24"/>
        </w:rPr>
        <w:t>Лили Георгиева Михайлова- „за”</w:t>
      </w:r>
    </w:p>
    <w:p w:rsidR="00B57AFF" w:rsidRPr="00B57AFF" w:rsidRDefault="00B57AFF" w:rsidP="00B57AFF">
      <w:pPr>
        <w:rPr>
          <w:bCs/>
          <w:lang w:val="en-US"/>
        </w:rPr>
      </w:pPr>
      <w:r>
        <w:t xml:space="preserve">На основание чл.87, ал.1, т.1 от Изборния кодекс, параграф 2 от ПРЗ на ЗПУГДВМС и Решение № 2612-МИ/НР от 15.10.2015г. на ЦИК, ОИК Костенец </w:t>
      </w:r>
      <w:r w:rsidRPr="00B57AFF">
        <w:rPr>
          <w:bCs/>
        </w:rPr>
        <w:t>ЕДИНОДУШНО взе следното</w:t>
      </w:r>
    </w:p>
    <w:p w:rsidR="00B57AFF" w:rsidRPr="00B57AFF" w:rsidRDefault="00B57AFF" w:rsidP="00B57AFF">
      <w:pPr>
        <w:rPr>
          <w:b/>
          <w:bCs/>
          <w:lang w:val="en-US"/>
        </w:rPr>
      </w:pPr>
    </w:p>
    <w:p w:rsidR="00B57AFF" w:rsidRDefault="00B57AFF" w:rsidP="00B57AFF">
      <w:pPr>
        <w:rPr>
          <w:b/>
          <w:bCs/>
        </w:rPr>
      </w:pPr>
      <w:r w:rsidRPr="00B57AFF">
        <w:rPr>
          <w:b/>
          <w:bCs/>
        </w:rPr>
        <w:t>РЕШЕНИЕ № 12</w:t>
      </w:r>
      <w:r>
        <w:rPr>
          <w:b/>
          <w:bCs/>
        </w:rPr>
        <w:t>6</w:t>
      </w:r>
      <w:r w:rsidRPr="00B57AFF">
        <w:rPr>
          <w:b/>
          <w:bCs/>
        </w:rPr>
        <w:t>-МИ:</w:t>
      </w:r>
    </w:p>
    <w:p w:rsidR="00B57AFF" w:rsidRPr="00A32E82" w:rsidRDefault="00B57AFF" w:rsidP="00B57AFF">
      <w:pPr>
        <w:spacing w:before="100" w:beforeAutospacing="1" w:after="100" w:afterAutospacing="1" w:line="240" w:lineRule="auto"/>
        <w:rPr>
          <w:rFonts w:eastAsia="Times New Roman" w:cs="Helvetica"/>
          <w:b/>
          <w:color w:val="333333"/>
        </w:rPr>
      </w:pPr>
      <w:r w:rsidRPr="00A32E82">
        <w:rPr>
          <w:rFonts w:cs="Helvetica"/>
          <w:b/>
          <w:color w:val="333333"/>
        </w:rPr>
        <w:lastRenderedPageBreak/>
        <w:t xml:space="preserve">1. </w:t>
      </w:r>
      <w:r w:rsidRPr="00A32E82">
        <w:rPr>
          <w:rFonts w:eastAsia="Times New Roman" w:cs="Helvetica"/>
          <w:b/>
          <w:color w:val="333333"/>
        </w:rPr>
        <w:t xml:space="preserve">В деня на изборите за общински </w:t>
      </w:r>
      <w:proofErr w:type="spellStart"/>
      <w:r w:rsidRPr="00A32E82">
        <w:rPr>
          <w:rFonts w:eastAsia="Times New Roman" w:cs="Helvetica"/>
          <w:b/>
          <w:color w:val="333333"/>
        </w:rPr>
        <w:t>съветници</w:t>
      </w:r>
      <w:proofErr w:type="spellEnd"/>
      <w:r w:rsidRPr="00A32E82">
        <w:rPr>
          <w:rFonts w:eastAsia="Times New Roman" w:cs="Helvetica"/>
          <w:b/>
          <w:color w:val="333333"/>
        </w:rPr>
        <w:t xml:space="preserve"> и за кметове и национален референдум (25 октомври 2015 г.) на територията на цялата страна в периода от 6,00 часа до 19,00 часа, а там където гласуването продължава и след това, но не по-късно от 20,00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B57AFF" w:rsidRPr="00A32E82" w:rsidRDefault="00B57AFF" w:rsidP="00B57AFF">
      <w:pPr>
        <w:spacing w:before="100" w:beforeAutospacing="1" w:after="100" w:afterAutospacing="1" w:line="240" w:lineRule="auto"/>
        <w:rPr>
          <w:rFonts w:eastAsia="Times New Roman" w:cs="Helvetica"/>
          <w:b/>
          <w:color w:val="333333"/>
        </w:rPr>
      </w:pPr>
      <w:r w:rsidRPr="00A32E82">
        <w:rPr>
          <w:rFonts w:eastAsia="Times New Roman" w:cs="Helvetica"/>
          <w:b/>
          <w:color w:val="333333"/>
        </w:rPr>
        <w:t>2. Посоченото в т. 1 се извършва в изборните помещения и при произвеждане на втори тур за избор на кмет.</w:t>
      </w:r>
    </w:p>
    <w:p w:rsidR="00B57AFF" w:rsidRDefault="00B57AFF" w:rsidP="00B57AFF">
      <w:pPr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Видеонаблюдението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видеокнтрола</w:t>
      </w:r>
      <w:proofErr w:type="spellEnd"/>
      <w:r>
        <w:rPr>
          <w:b/>
          <w:bCs/>
        </w:rPr>
        <w:t xml:space="preserve"> могат да бъдат възстановени незабавно след приключване на работата и напускането на сградата на СИК.</w:t>
      </w:r>
    </w:p>
    <w:p w:rsidR="00B57AFF" w:rsidRDefault="00B57AFF" w:rsidP="00B57AFF">
      <w:pPr>
        <w:rPr>
          <w:b/>
          <w:bCs/>
        </w:rPr>
      </w:pPr>
      <w:r>
        <w:rPr>
          <w:b/>
          <w:bCs/>
        </w:rPr>
        <w:t xml:space="preserve">4. Действията по точка 1 да се отразят в протокол, подписан между представител на община Костенец и стопанисващия сградата. </w:t>
      </w:r>
    </w:p>
    <w:p w:rsidR="00B57AFF" w:rsidRDefault="00B57AFF" w:rsidP="00B57AFF">
      <w:pPr>
        <w:rPr>
          <w:b/>
          <w:bCs/>
        </w:rPr>
      </w:pPr>
      <w:r>
        <w:rPr>
          <w:b/>
          <w:bCs/>
        </w:rPr>
        <w:t>5.Протоколът по точка 3 се съхранява в общинска администрация Костенец.</w:t>
      </w:r>
    </w:p>
    <w:p w:rsidR="00B57AFF" w:rsidRDefault="00B57AFF" w:rsidP="00B57AFF">
      <w:pPr>
        <w:rPr>
          <w:b/>
          <w:bCs/>
        </w:rPr>
      </w:pPr>
      <w:r>
        <w:rPr>
          <w:b/>
          <w:bCs/>
        </w:rPr>
        <w:t>6.Възлага изпълнението на настоящето решение на организационно-техническия екип на община Костенец.</w:t>
      </w:r>
    </w:p>
    <w:p w:rsidR="00B57AFF" w:rsidRPr="00FA5B79" w:rsidRDefault="00B57AFF" w:rsidP="00B57AFF">
      <w:r w:rsidRPr="00FA5B79">
        <w:rPr>
          <w:bCs/>
        </w:rPr>
        <w:t>Настоящето решение</w:t>
      </w:r>
      <w:r>
        <w:rPr>
          <w:bCs/>
        </w:rPr>
        <w:t xml:space="preserve"> да се доведе до знанието на община Костенец за сведение и </w:t>
      </w:r>
      <w:proofErr w:type="spellStart"/>
      <w:r>
        <w:rPr>
          <w:bCs/>
        </w:rPr>
        <w:t>изъплнение</w:t>
      </w:r>
      <w:proofErr w:type="spellEnd"/>
      <w:r>
        <w:rPr>
          <w:bCs/>
        </w:rPr>
        <w:t>.</w:t>
      </w:r>
    </w:p>
    <w:p w:rsidR="00B57AFF" w:rsidRPr="00FA5B79" w:rsidRDefault="00B57AFF" w:rsidP="00B57AFF">
      <w:r w:rsidRPr="00FA5B79">
        <w:t>Решението подлежи на оспорване в тридневен срок от обявяването му пред ЦИК.</w:t>
      </w:r>
    </w:p>
    <w:p w:rsidR="00B57AFF" w:rsidRDefault="00B57AFF" w:rsidP="00B57AFF">
      <w:pPr>
        <w:rPr>
          <w:b/>
          <w:bCs/>
          <w:u w:val="single"/>
        </w:rPr>
      </w:pPr>
    </w:p>
    <w:p w:rsidR="00B57AFF" w:rsidRDefault="00120F19" w:rsidP="00B57AFF">
      <w:pPr>
        <w:spacing w:after="0" w:line="240" w:lineRule="auto"/>
        <w:ind w:firstLine="708"/>
        <w:jc w:val="both"/>
      </w:pPr>
      <w:r w:rsidRPr="00B57AFF">
        <w:rPr>
          <w:b/>
          <w:bCs/>
          <w:u w:val="single"/>
        </w:rPr>
        <w:t>По т.</w:t>
      </w:r>
      <w:r w:rsidR="00B57AFF" w:rsidRPr="00B57AFF">
        <w:rPr>
          <w:b/>
          <w:bCs/>
          <w:u w:val="single"/>
        </w:rPr>
        <w:t>5</w:t>
      </w:r>
      <w:r w:rsidRPr="00B57AFF">
        <w:rPr>
          <w:b/>
          <w:bCs/>
          <w:u w:val="single"/>
        </w:rPr>
        <w:t xml:space="preserve"> от дневния ред</w:t>
      </w:r>
      <w:r w:rsidR="00B57AFF" w:rsidRPr="00B57AFF">
        <w:rPr>
          <w:b/>
          <w:bCs/>
          <w:u w:val="single"/>
        </w:rPr>
        <w:t xml:space="preserve">: </w:t>
      </w:r>
      <w:r w:rsidR="00B57AFF">
        <w:t>Промяна състава на СИК номер 232500013;</w:t>
      </w:r>
    </w:p>
    <w:p w:rsidR="00B57AFF" w:rsidRDefault="00B57AFF" w:rsidP="00B57AFF">
      <w:pPr>
        <w:spacing w:after="0" w:line="240" w:lineRule="auto"/>
        <w:ind w:firstLine="708"/>
        <w:jc w:val="both"/>
      </w:pPr>
    </w:p>
    <w:p w:rsidR="00B57AFF" w:rsidRPr="00D256E1" w:rsidRDefault="00B57AFF" w:rsidP="00B57AFF">
      <w:pPr>
        <w:rPr>
          <w:b/>
          <w:bCs/>
        </w:rPr>
      </w:pPr>
      <w:r>
        <w:t xml:space="preserve">Председателят докладва, че в </w:t>
      </w:r>
      <w:r w:rsidRPr="00D256E1">
        <w:t xml:space="preserve"> ОИК- Костенец е постъпило писмо от</w:t>
      </w:r>
      <w:r>
        <w:t xml:space="preserve"> ПП ДПС, </w:t>
      </w:r>
      <w:r w:rsidRPr="00D256E1">
        <w:t xml:space="preserve">представлявана от </w:t>
      </w:r>
      <w:r>
        <w:t xml:space="preserve">Станислав Георгиев </w:t>
      </w:r>
      <w:proofErr w:type="spellStart"/>
      <w:r>
        <w:t>Наджаков</w:t>
      </w:r>
      <w:proofErr w:type="spellEnd"/>
      <w:r w:rsidRPr="00D256E1">
        <w:t>- пълномощник</w:t>
      </w:r>
      <w:r>
        <w:t>, заведено</w:t>
      </w:r>
      <w:r w:rsidRPr="00D256E1">
        <w:t xml:space="preserve"> с </w:t>
      </w:r>
      <w:r>
        <w:t>вх</w:t>
      </w:r>
      <w:r w:rsidRPr="00D256E1">
        <w:t xml:space="preserve">.№ </w:t>
      </w:r>
      <w:r>
        <w:t>57</w:t>
      </w:r>
      <w:r w:rsidRPr="00D256E1">
        <w:t>/1</w:t>
      </w:r>
      <w:r>
        <w:t xml:space="preserve">9.10.2015г., с  предложение </w:t>
      </w:r>
      <w:r w:rsidRPr="00D256E1">
        <w:t xml:space="preserve">за промяна </w:t>
      </w:r>
      <w:r w:rsidRPr="00D256E1">
        <w:rPr>
          <w:bCs/>
        </w:rPr>
        <w:t>състава на СИК № 2325000</w:t>
      </w:r>
      <w:r>
        <w:rPr>
          <w:bCs/>
        </w:rPr>
        <w:t>13</w:t>
      </w:r>
      <w:r w:rsidRPr="00D256E1">
        <w:rPr>
          <w:bCs/>
        </w:rPr>
        <w:t xml:space="preserve">- </w:t>
      </w:r>
      <w:r>
        <w:rPr>
          <w:bCs/>
        </w:rPr>
        <w:t xml:space="preserve">село </w:t>
      </w:r>
      <w:r w:rsidRPr="00D256E1">
        <w:rPr>
          <w:bCs/>
        </w:rPr>
        <w:t>Костенец в Община Костенец</w:t>
      </w:r>
      <w:r w:rsidRPr="00D256E1">
        <w:t xml:space="preserve"> за провеждане на изборите за общински </w:t>
      </w:r>
      <w:proofErr w:type="spellStart"/>
      <w:r w:rsidRPr="00D256E1">
        <w:t>съветници</w:t>
      </w:r>
      <w:proofErr w:type="spellEnd"/>
      <w:r w:rsidRPr="00D256E1">
        <w:t xml:space="preserve"> и за кметове и национален референдум на 25 октомври 2015г. в Община Костенец.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t>След направените разисквания и проведеното поименно гласуване, при което всеки от присъстващите членове гласува, както следва: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t xml:space="preserve">Борислав Иванов </w:t>
      </w:r>
      <w:proofErr w:type="spellStart"/>
      <w:r w:rsidRPr="00B57AFF">
        <w:rPr>
          <w:bCs/>
        </w:rPr>
        <w:t>Пашунов</w:t>
      </w:r>
      <w:proofErr w:type="spellEnd"/>
      <w:r w:rsidRPr="00B57AFF">
        <w:rPr>
          <w:bCs/>
        </w:rPr>
        <w:t>- „за”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t>Петьо Димитров Цветанов- „за”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t xml:space="preserve">Александър Василев </w:t>
      </w:r>
      <w:proofErr w:type="spellStart"/>
      <w:r w:rsidRPr="00B57AFF">
        <w:rPr>
          <w:bCs/>
        </w:rPr>
        <w:t>Арангелов</w:t>
      </w:r>
      <w:proofErr w:type="spellEnd"/>
      <w:r w:rsidRPr="00B57AFF">
        <w:rPr>
          <w:bCs/>
        </w:rPr>
        <w:t>- „за”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t>Мариета Валентинова Трендафилова- „за”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t>Владимир Красимиров Апостолов- „за”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t xml:space="preserve">Изабел Иванова </w:t>
      </w:r>
      <w:proofErr w:type="spellStart"/>
      <w:r w:rsidRPr="00B57AFF">
        <w:rPr>
          <w:bCs/>
        </w:rPr>
        <w:t>Углешова</w:t>
      </w:r>
      <w:proofErr w:type="spellEnd"/>
      <w:r w:rsidRPr="00B57AFF">
        <w:rPr>
          <w:bCs/>
        </w:rPr>
        <w:t>- „за”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t>Мариета Иванова Тодорова- „за”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lastRenderedPageBreak/>
        <w:t>Станислав Стефанов Стефанов„за”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t>Аксиния Владимирова Николова- „за”</w:t>
      </w:r>
    </w:p>
    <w:p w:rsidR="00B57AFF" w:rsidRDefault="00B57AFF" w:rsidP="00B57AFF">
      <w:pPr>
        <w:rPr>
          <w:bCs/>
        </w:rPr>
      </w:pPr>
      <w:r w:rsidRPr="00B57AFF">
        <w:rPr>
          <w:bCs/>
        </w:rPr>
        <w:t>Станислава Атанасова Стойчева- „за”</w:t>
      </w:r>
    </w:p>
    <w:p w:rsidR="00B57AFF" w:rsidRPr="00B57AFF" w:rsidRDefault="00B57AFF" w:rsidP="00B57AFF">
      <w:pPr>
        <w:rPr>
          <w:bCs/>
        </w:rPr>
      </w:pPr>
      <w:r w:rsidRPr="00B57AFF">
        <w:rPr>
          <w:bCs/>
        </w:rPr>
        <w:t>Лили Георгиева Михайлова- „за”</w:t>
      </w:r>
    </w:p>
    <w:p w:rsidR="00B57AFF" w:rsidRPr="00B57AFF" w:rsidRDefault="00B57AFF" w:rsidP="00B57AFF">
      <w:pPr>
        <w:rPr>
          <w:bCs/>
          <w:lang w:val="en-US"/>
        </w:rPr>
      </w:pPr>
      <w:r w:rsidRPr="00B57AFF">
        <w:rPr>
          <w:bCs/>
        </w:rPr>
        <w:t>на основание чл.87, ал.1, т.5 и т.6 от Изборния кодекс и Решение № 1984-МИ/НР от 08.09.2015г. на ЦИК, Общинска избирателна комисия- Костенец</w:t>
      </w:r>
      <w:r>
        <w:rPr>
          <w:bCs/>
        </w:rPr>
        <w:t xml:space="preserve"> </w:t>
      </w:r>
      <w:r w:rsidRPr="00B57AFF">
        <w:rPr>
          <w:bCs/>
        </w:rPr>
        <w:t>ЕДИНОДУШНО взе следното</w:t>
      </w:r>
    </w:p>
    <w:p w:rsidR="00B57AFF" w:rsidRPr="00B57AFF" w:rsidRDefault="00B57AFF" w:rsidP="00B57AFF">
      <w:pPr>
        <w:rPr>
          <w:b/>
          <w:bCs/>
          <w:lang w:val="en-US"/>
        </w:rPr>
      </w:pPr>
    </w:p>
    <w:p w:rsidR="00B57AFF" w:rsidRDefault="00B57AFF" w:rsidP="00B57AFF">
      <w:pPr>
        <w:rPr>
          <w:b/>
          <w:bCs/>
        </w:rPr>
      </w:pPr>
      <w:r w:rsidRPr="00B57AFF">
        <w:rPr>
          <w:b/>
          <w:bCs/>
        </w:rPr>
        <w:t>РЕШЕНИЕ № 12</w:t>
      </w:r>
      <w:r>
        <w:rPr>
          <w:b/>
          <w:bCs/>
        </w:rPr>
        <w:t>7</w:t>
      </w:r>
      <w:r w:rsidRPr="00B57AFF">
        <w:rPr>
          <w:b/>
          <w:bCs/>
        </w:rPr>
        <w:t>-МИ</w:t>
      </w:r>
      <w:r>
        <w:rPr>
          <w:b/>
          <w:bCs/>
        </w:rPr>
        <w:t>/НР</w:t>
      </w:r>
      <w:r w:rsidRPr="00B57AFF">
        <w:rPr>
          <w:b/>
          <w:bCs/>
        </w:rPr>
        <w:t>:</w:t>
      </w:r>
    </w:p>
    <w:p w:rsidR="00B57AFF" w:rsidRPr="00D256E1" w:rsidRDefault="00B57AFF" w:rsidP="00B57AFF">
      <w:r w:rsidRPr="00D256E1">
        <w:rPr>
          <w:b/>
          <w:bCs/>
        </w:rPr>
        <w:t xml:space="preserve">ДОПУСКА ЗАМЯНА </w:t>
      </w:r>
      <w:r w:rsidRPr="00D256E1">
        <w:rPr>
          <w:bCs/>
        </w:rPr>
        <w:t>на члено</w:t>
      </w:r>
      <w:r>
        <w:rPr>
          <w:bCs/>
        </w:rPr>
        <w:t xml:space="preserve">вете в състава на СИК № 232500013- село </w:t>
      </w:r>
      <w:r w:rsidRPr="00D256E1">
        <w:rPr>
          <w:bCs/>
        </w:rPr>
        <w:t>Костен</w:t>
      </w:r>
      <w:r>
        <w:rPr>
          <w:bCs/>
        </w:rPr>
        <w:t xml:space="preserve">ец, </w:t>
      </w:r>
      <w:r w:rsidRPr="00D256E1">
        <w:rPr>
          <w:bCs/>
        </w:rPr>
        <w:t>както следва:</w:t>
      </w:r>
    </w:p>
    <w:p w:rsidR="00B57AFF" w:rsidRPr="00D256E1" w:rsidRDefault="00B57AFF" w:rsidP="00B57AFF">
      <w:r w:rsidRPr="00D256E1">
        <w:rPr>
          <w:b/>
        </w:rPr>
        <w:t>ОСВОБОЖДАВА</w:t>
      </w:r>
      <w:r w:rsidRPr="00D256E1">
        <w:t xml:space="preserve"> </w:t>
      </w:r>
      <w:r>
        <w:t xml:space="preserve">Мария Ангелова </w:t>
      </w:r>
      <w:proofErr w:type="spellStart"/>
      <w:r>
        <w:t>Гавелска</w:t>
      </w:r>
      <w:proofErr w:type="spellEnd"/>
      <w:r w:rsidRPr="00D256E1">
        <w:t xml:space="preserve">, ЕГН </w:t>
      </w:r>
      <w:r w:rsidR="000E14E5">
        <w:rPr>
          <w:lang w:val="en-US"/>
        </w:rPr>
        <w:t>********</w:t>
      </w:r>
      <w:r w:rsidRPr="00D256E1">
        <w:t xml:space="preserve"> като </w:t>
      </w:r>
      <w:r>
        <w:t>секретар</w:t>
      </w:r>
      <w:r w:rsidRPr="00D256E1">
        <w:t xml:space="preserve"> на СИК </w:t>
      </w:r>
      <w:r>
        <w:rPr>
          <w:bCs/>
        </w:rPr>
        <w:t>№ 232500013</w:t>
      </w:r>
      <w:r w:rsidRPr="00D256E1">
        <w:rPr>
          <w:bCs/>
        </w:rPr>
        <w:t xml:space="preserve"> </w:t>
      </w:r>
      <w:r w:rsidRPr="00D256E1">
        <w:t>и анулира издаденото удостоверение.</w:t>
      </w:r>
    </w:p>
    <w:p w:rsidR="00B57AFF" w:rsidRPr="00D256E1" w:rsidRDefault="00B57AFF" w:rsidP="00B57AFF">
      <w:pPr>
        <w:rPr>
          <w:bCs/>
        </w:rPr>
      </w:pPr>
      <w:r w:rsidRPr="00D256E1">
        <w:rPr>
          <w:b/>
        </w:rPr>
        <w:t>НАЗНАЧАВА</w:t>
      </w:r>
      <w:r w:rsidRPr="00D256E1">
        <w:t xml:space="preserve"> </w:t>
      </w:r>
      <w:r>
        <w:t xml:space="preserve">Ирена Кирилова </w:t>
      </w:r>
      <w:proofErr w:type="spellStart"/>
      <w:r>
        <w:t>Наджакова</w:t>
      </w:r>
      <w:proofErr w:type="spellEnd"/>
      <w:r w:rsidRPr="00D256E1">
        <w:t xml:space="preserve">, ЕГН </w:t>
      </w:r>
      <w:r w:rsidR="000E14E5">
        <w:rPr>
          <w:lang w:val="en-US"/>
        </w:rPr>
        <w:t>********</w:t>
      </w:r>
      <w:r w:rsidRPr="00D256E1">
        <w:t xml:space="preserve">  за </w:t>
      </w:r>
      <w:r>
        <w:t>секретар</w:t>
      </w:r>
      <w:r w:rsidRPr="00D256E1">
        <w:t xml:space="preserve"> на СИК № </w:t>
      </w:r>
      <w:r>
        <w:rPr>
          <w:bCs/>
        </w:rPr>
        <w:t>232500013</w:t>
      </w:r>
      <w:r w:rsidRPr="00D256E1">
        <w:rPr>
          <w:bCs/>
        </w:rPr>
        <w:t xml:space="preserve">- </w:t>
      </w:r>
      <w:r>
        <w:rPr>
          <w:bCs/>
        </w:rPr>
        <w:t xml:space="preserve">село </w:t>
      </w:r>
      <w:r w:rsidRPr="00D256E1">
        <w:rPr>
          <w:bCs/>
        </w:rPr>
        <w:t xml:space="preserve"> Костенец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B57AFF" w:rsidRPr="00D256E1" w:rsidRDefault="00B57AFF" w:rsidP="00B57AFF">
      <w:r w:rsidRPr="00D256E1">
        <w:t>Решението подлежи на оспорване в тридневен срок от обявяването му пред ЦИК.</w:t>
      </w:r>
    </w:p>
    <w:p w:rsidR="00B57AFF" w:rsidRDefault="00B57AFF" w:rsidP="00B57AFF">
      <w:pPr>
        <w:jc w:val="both"/>
        <w:rPr>
          <w:b/>
          <w:bCs/>
          <w:sz w:val="24"/>
          <w:szCs w:val="24"/>
          <w:u w:val="single"/>
        </w:rPr>
      </w:pPr>
    </w:p>
    <w:p w:rsidR="00B57AFF" w:rsidRPr="00B57AFF" w:rsidRDefault="00120F19" w:rsidP="00B57AFF">
      <w:pPr>
        <w:ind w:firstLine="705"/>
        <w:jc w:val="both"/>
        <w:rPr>
          <w:b/>
          <w:bCs/>
          <w:sz w:val="24"/>
          <w:szCs w:val="24"/>
        </w:rPr>
      </w:pPr>
      <w:r w:rsidRPr="00B57AFF">
        <w:rPr>
          <w:b/>
          <w:bCs/>
          <w:sz w:val="24"/>
          <w:szCs w:val="24"/>
          <w:u w:val="single"/>
        </w:rPr>
        <w:t>По т.</w:t>
      </w:r>
      <w:r w:rsidR="00B57AFF">
        <w:rPr>
          <w:b/>
          <w:bCs/>
          <w:sz w:val="24"/>
          <w:szCs w:val="24"/>
          <w:u w:val="single"/>
        </w:rPr>
        <w:t>6</w:t>
      </w:r>
      <w:r w:rsidRPr="00B57AFF">
        <w:rPr>
          <w:b/>
          <w:bCs/>
          <w:sz w:val="24"/>
          <w:szCs w:val="24"/>
          <w:u w:val="single"/>
        </w:rPr>
        <w:t xml:space="preserve"> от дневния ред</w:t>
      </w:r>
      <w:r w:rsidR="00B57AFF">
        <w:rPr>
          <w:b/>
          <w:bCs/>
          <w:sz w:val="24"/>
          <w:szCs w:val="24"/>
          <w:u w:val="single"/>
        </w:rPr>
        <w:t xml:space="preserve">: </w:t>
      </w:r>
      <w:r w:rsidR="00B57AFF" w:rsidRPr="00B57AFF">
        <w:rPr>
          <w:bCs/>
          <w:sz w:val="24"/>
          <w:szCs w:val="24"/>
        </w:rPr>
        <w:t>Разни</w:t>
      </w:r>
    </w:p>
    <w:p w:rsidR="00B57AFF" w:rsidRDefault="00B57AFF" w:rsidP="009634D8">
      <w:pPr>
        <w:jc w:val="both"/>
        <w:rPr>
          <w:sz w:val="24"/>
          <w:szCs w:val="24"/>
        </w:rPr>
      </w:pPr>
      <w:r>
        <w:rPr>
          <w:sz w:val="24"/>
          <w:szCs w:val="24"/>
        </w:rPr>
        <w:t>По точката не бяха направени предложения и не се взеха конкретни решения.</w:t>
      </w:r>
    </w:p>
    <w:p w:rsidR="00B57AFF" w:rsidRPr="00C73E02" w:rsidRDefault="00B57AFF" w:rsidP="009634D8">
      <w:pPr>
        <w:jc w:val="both"/>
        <w:rPr>
          <w:sz w:val="24"/>
          <w:szCs w:val="24"/>
        </w:rPr>
      </w:pP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B57AFF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lastRenderedPageBreak/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02320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3682F" w:rsidRDefault="00D3682F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35" w:rsidRDefault="00986035" w:rsidP="008467D6">
      <w:pPr>
        <w:spacing w:after="0" w:line="240" w:lineRule="auto"/>
      </w:pPr>
      <w:r>
        <w:separator/>
      </w:r>
    </w:p>
  </w:endnote>
  <w:endnote w:type="continuationSeparator" w:id="0">
    <w:p w:rsidR="00986035" w:rsidRDefault="00986035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021A69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0E14E5">
          <w:rPr>
            <w:noProof/>
            <w:sz w:val="20"/>
            <w:szCs w:val="20"/>
          </w:rPr>
          <w:t>7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35" w:rsidRDefault="00986035" w:rsidP="008467D6">
      <w:pPr>
        <w:spacing w:after="0" w:line="240" w:lineRule="auto"/>
      </w:pPr>
      <w:r>
        <w:separator/>
      </w:r>
    </w:p>
  </w:footnote>
  <w:footnote w:type="continuationSeparator" w:id="0">
    <w:p w:rsidR="00986035" w:rsidRDefault="00986035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7EF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37E2CA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A7D42"/>
    <w:multiLevelType w:val="hybridMultilevel"/>
    <w:tmpl w:val="321E1466"/>
    <w:lvl w:ilvl="0" w:tplc="59ACAEA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69774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A17DC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31015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76D0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DC24C7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E2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F133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4548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7"/>
  </w:num>
  <w:num w:numId="5">
    <w:abstractNumId w:val="22"/>
  </w:num>
  <w:num w:numId="6">
    <w:abstractNumId w:val="10"/>
  </w:num>
  <w:num w:numId="7">
    <w:abstractNumId w:val="5"/>
  </w:num>
  <w:num w:numId="8">
    <w:abstractNumId w:val="19"/>
  </w:num>
  <w:num w:numId="9">
    <w:abstractNumId w:val="13"/>
  </w:num>
  <w:num w:numId="10">
    <w:abstractNumId w:val="37"/>
  </w:num>
  <w:num w:numId="11">
    <w:abstractNumId w:val="33"/>
  </w:num>
  <w:num w:numId="12">
    <w:abstractNumId w:val="32"/>
  </w:num>
  <w:num w:numId="13">
    <w:abstractNumId w:val="36"/>
  </w:num>
  <w:num w:numId="14">
    <w:abstractNumId w:val="38"/>
  </w:num>
  <w:num w:numId="15">
    <w:abstractNumId w:val="15"/>
  </w:num>
  <w:num w:numId="16">
    <w:abstractNumId w:val="23"/>
  </w:num>
  <w:num w:numId="17">
    <w:abstractNumId w:val="12"/>
  </w:num>
  <w:num w:numId="18">
    <w:abstractNumId w:val="21"/>
  </w:num>
  <w:num w:numId="19">
    <w:abstractNumId w:val="6"/>
  </w:num>
  <w:num w:numId="20">
    <w:abstractNumId w:val="3"/>
  </w:num>
  <w:num w:numId="21">
    <w:abstractNumId w:val="34"/>
  </w:num>
  <w:num w:numId="22">
    <w:abstractNumId w:val="8"/>
  </w:num>
  <w:num w:numId="23">
    <w:abstractNumId w:val="9"/>
  </w:num>
  <w:num w:numId="24">
    <w:abstractNumId w:val="30"/>
  </w:num>
  <w:num w:numId="25">
    <w:abstractNumId w:val="35"/>
  </w:num>
  <w:num w:numId="26">
    <w:abstractNumId w:val="1"/>
  </w:num>
  <w:num w:numId="27">
    <w:abstractNumId w:val="39"/>
  </w:num>
  <w:num w:numId="28">
    <w:abstractNumId w:val="31"/>
  </w:num>
  <w:num w:numId="29">
    <w:abstractNumId w:val="0"/>
  </w:num>
  <w:num w:numId="30">
    <w:abstractNumId w:val="14"/>
  </w:num>
  <w:num w:numId="31">
    <w:abstractNumId w:val="18"/>
  </w:num>
  <w:num w:numId="32">
    <w:abstractNumId w:val="27"/>
  </w:num>
  <w:num w:numId="33">
    <w:abstractNumId w:val="11"/>
  </w:num>
  <w:num w:numId="34">
    <w:abstractNumId w:val="16"/>
  </w:num>
  <w:num w:numId="35">
    <w:abstractNumId w:val="4"/>
  </w:num>
  <w:num w:numId="36">
    <w:abstractNumId w:val="28"/>
  </w:num>
  <w:num w:numId="37">
    <w:abstractNumId w:val="26"/>
  </w:num>
  <w:num w:numId="38">
    <w:abstractNumId w:val="25"/>
  </w:num>
  <w:num w:numId="39">
    <w:abstractNumId w:val="2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1A69"/>
    <w:rsid w:val="00023201"/>
    <w:rsid w:val="000561F8"/>
    <w:rsid w:val="000661AA"/>
    <w:rsid w:val="00092B9E"/>
    <w:rsid w:val="00096C72"/>
    <w:rsid w:val="000B3837"/>
    <w:rsid w:val="000B41E0"/>
    <w:rsid w:val="000B658B"/>
    <w:rsid w:val="000D234B"/>
    <w:rsid w:val="000D77B5"/>
    <w:rsid w:val="000E14E5"/>
    <w:rsid w:val="00101406"/>
    <w:rsid w:val="00110813"/>
    <w:rsid w:val="00120F19"/>
    <w:rsid w:val="00140B9C"/>
    <w:rsid w:val="00172B78"/>
    <w:rsid w:val="00183787"/>
    <w:rsid w:val="001A0006"/>
    <w:rsid w:val="001C1474"/>
    <w:rsid w:val="001C75C1"/>
    <w:rsid w:val="001D637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06C1D"/>
    <w:rsid w:val="00311C7B"/>
    <w:rsid w:val="003667FE"/>
    <w:rsid w:val="00374370"/>
    <w:rsid w:val="00382F8C"/>
    <w:rsid w:val="003C0015"/>
    <w:rsid w:val="003D30C6"/>
    <w:rsid w:val="00421504"/>
    <w:rsid w:val="00447984"/>
    <w:rsid w:val="00463DBE"/>
    <w:rsid w:val="00465D6B"/>
    <w:rsid w:val="00491202"/>
    <w:rsid w:val="004B0ADC"/>
    <w:rsid w:val="004C5359"/>
    <w:rsid w:val="004F7F5F"/>
    <w:rsid w:val="0051656C"/>
    <w:rsid w:val="00526BF7"/>
    <w:rsid w:val="0055413B"/>
    <w:rsid w:val="00556D1D"/>
    <w:rsid w:val="00575AE1"/>
    <w:rsid w:val="005A0413"/>
    <w:rsid w:val="005D1736"/>
    <w:rsid w:val="005F723B"/>
    <w:rsid w:val="005F759A"/>
    <w:rsid w:val="00602EB3"/>
    <w:rsid w:val="00626588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702AC8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1D48"/>
    <w:rsid w:val="008A409D"/>
    <w:rsid w:val="008B1C97"/>
    <w:rsid w:val="008C7CEB"/>
    <w:rsid w:val="008D5B1A"/>
    <w:rsid w:val="009132D0"/>
    <w:rsid w:val="00913909"/>
    <w:rsid w:val="00920BF1"/>
    <w:rsid w:val="00947DAA"/>
    <w:rsid w:val="00960973"/>
    <w:rsid w:val="009634D8"/>
    <w:rsid w:val="0097780E"/>
    <w:rsid w:val="00986035"/>
    <w:rsid w:val="009A65F6"/>
    <w:rsid w:val="009B3B17"/>
    <w:rsid w:val="009B7D36"/>
    <w:rsid w:val="009C5E3E"/>
    <w:rsid w:val="009F4B83"/>
    <w:rsid w:val="00A145A7"/>
    <w:rsid w:val="00A21809"/>
    <w:rsid w:val="00A437E1"/>
    <w:rsid w:val="00A514BE"/>
    <w:rsid w:val="00A52BA1"/>
    <w:rsid w:val="00A56552"/>
    <w:rsid w:val="00A647D0"/>
    <w:rsid w:val="00A811CD"/>
    <w:rsid w:val="00AB6D9F"/>
    <w:rsid w:val="00AC3988"/>
    <w:rsid w:val="00AE0BEE"/>
    <w:rsid w:val="00AF0104"/>
    <w:rsid w:val="00AF648E"/>
    <w:rsid w:val="00B03C85"/>
    <w:rsid w:val="00B1227D"/>
    <w:rsid w:val="00B228EB"/>
    <w:rsid w:val="00B265FA"/>
    <w:rsid w:val="00B31D67"/>
    <w:rsid w:val="00B57AFF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F2927"/>
    <w:rsid w:val="00CF5D9D"/>
    <w:rsid w:val="00D01B98"/>
    <w:rsid w:val="00D11291"/>
    <w:rsid w:val="00D36063"/>
    <w:rsid w:val="00D3682F"/>
    <w:rsid w:val="00D47FC5"/>
    <w:rsid w:val="00D70C89"/>
    <w:rsid w:val="00D95A13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ED6461"/>
    <w:rsid w:val="00F040FE"/>
    <w:rsid w:val="00F04E3F"/>
    <w:rsid w:val="00F12425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1896D-30C1-417D-A15D-8FCB2AB6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1550</Words>
  <Characters>8836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2015-10-02T11:33:00Z</cp:lastPrinted>
  <dcterms:created xsi:type="dcterms:W3CDTF">2015-10-14T07:34:00Z</dcterms:created>
  <dcterms:modified xsi:type="dcterms:W3CDTF">2015-10-24T13:23:00Z</dcterms:modified>
</cp:coreProperties>
</file>